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30A" w:rsidRDefault="00B7630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BB1665" w:rsidRDefault="0099613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Сводный отчет</w:t>
      </w:r>
    </w:p>
    <w:p w:rsidR="00BB1665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оценки регулирующего воздействия проекта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/>
        <w:t>нормативного правового акта</w:t>
      </w:r>
    </w:p>
    <w:p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B1665" w:rsidRDefault="0099613E">
      <w:pPr>
        <w:pStyle w:val="af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Общая информация</w:t>
      </w:r>
    </w:p>
    <w:p w:rsidR="00BB1665" w:rsidRDefault="00BB1665">
      <w:pPr>
        <w:pStyle w:val="af3"/>
        <w:spacing w:after="0" w:line="240" w:lineRule="auto"/>
        <w:ind w:left="0"/>
        <w:rPr>
          <w:rFonts w:ascii="Times New Roman" w:eastAsia="Times New Roman" w:hAnsi="Times New Roman"/>
          <w:b/>
          <w:sz w:val="28"/>
          <w:szCs w:val="28"/>
        </w:rPr>
      </w:pPr>
    </w:p>
    <w:p w:rsidR="00BB1665" w:rsidRDefault="0099613E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1.1. Исполнительный орган Чеченской Республики </w:t>
      </w:r>
      <w:r>
        <w:rPr>
          <w:rFonts w:ascii="Times New Roman" w:eastAsia="Times New Roman" w:hAnsi="Times New Roman"/>
          <w:bCs/>
          <w:sz w:val="28"/>
          <w:szCs w:val="28"/>
        </w:rPr>
        <w:br/>
        <w:t>(далее – разработчик проекта нормативного правового акта)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: </w:t>
      </w:r>
    </w:p>
    <w:p w:rsidR="00050601" w:rsidRPr="00050601" w:rsidRDefault="0099613E" w:rsidP="0005060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Министерство </w:t>
      </w:r>
      <w:r w:rsidR="00050601" w:rsidRPr="00050601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экономического и территориального</w:t>
      </w:r>
    </w:p>
    <w:p w:rsidR="00BB1665" w:rsidRDefault="00050601" w:rsidP="0005060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u w:val="single"/>
        </w:rPr>
      </w:pPr>
      <w:r w:rsidRPr="00050601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развития Чеченской Республики</w:t>
      </w:r>
    </w:p>
    <w:p w:rsidR="00BB1665" w:rsidRDefault="00BB1665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</w:rPr>
      </w:pPr>
    </w:p>
    <w:p w:rsidR="00BB1665" w:rsidRDefault="0099613E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1.2.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Вид и наименование проекта нормативного правового акта:</w:t>
      </w:r>
    </w:p>
    <w:p w:rsidR="0011068B" w:rsidRPr="0011068B" w:rsidRDefault="00264094" w:rsidP="0011068B">
      <w:pPr>
        <w:pStyle w:val="210"/>
        <w:shd w:val="clear" w:color="auto" w:fill="auto"/>
        <w:spacing w:after="0" w:line="240" w:lineRule="exact"/>
        <w:ind w:right="-184"/>
        <w:rPr>
          <w:rStyle w:val="26"/>
          <w:rFonts w:eastAsia="Arial"/>
          <w:bCs/>
          <w:sz w:val="28"/>
          <w:szCs w:val="28"/>
          <w:u w:val="single"/>
        </w:rPr>
      </w:pPr>
      <w:r w:rsidRPr="0011068B">
        <w:rPr>
          <w:sz w:val="28"/>
          <w:szCs w:val="28"/>
          <w:u w:val="single"/>
          <w:lang w:eastAsia="ru-RU"/>
        </w:rPr>
        <w:t xml:space="preserve">проект </w:t>
      </w:r>
      <w:r w:rsidR="00EA3B0E">
        <w:rPr>
          <w:rStyle w:val="26"/>
          <w:rFonts w:eastAsia="Arial"/>
          <w:b/>
          <w:bCs/>
          <w:sz w:val="28"/>
          <w:szCs w:val="28"/>
          <w:u w:val="single"/>
        </w:rPr>
        <w:t>п</w:t>
      </w:r>
      <w:r w:rsidR="0011068B" w:rsidRPr="0011068B">
        <w:rPr>
          <w:rStyle w:val="26"/>
          <w:rFonts w:eastAsia="Arial"/>
          <w:b/>
          <w:bCs/>
          <w:sz w:val="28"/>
          <w:szCs w:val="28"/>
          <w:u w:val="single"/>
        </w:rPr>
        <w:t>остановления Правительства Чеченской Республики</w:t>
      </w:r>
    </w:p>
    <w:p w:rsidR="00BB1665" w:rsidRPr="0011068B" w:rsidRDefault="0011068B" w:rsidP="0011068B">
      <w:pPr>
        <w:spacing w:line="240" w:lineRule="exact"/>
        <w:rPr>
          <w:rFonts w:ascii="Times New Roman" w:eastAsia="Courier New" w:hAnsi="Times New Roman"/>
          <w:bCs/>
          <w:color w:val="000000"/>
          <w:sz w:val="28"/>
          <w:szCs w:val="28"/>
          <w:u w:val="single"/>
          <w:shd w:val="clear" w:color="auto" w:fill="FFFFFF"/>
        </w:rPr>
      </w:pPr>
      <w:r w:rsidRPr="0011068B">
        <w:rPr>
          <w:rStyle w:val="26"/>
          <w:rFonts w:eastAsia="Arial"/>
          <w:sz w:val="28"/>
          <w:szCs w:val="28"/>
          <w:u w:val="single"/>
        </w:rPr>
        <w:t>«</w:t>
      </w:r>
      <w:r w:rsidRPr="0011068B">
        <w:rPr>
          <w:rStyle w:val="26"/>
          <w:rFonts w:eastAsia="Courier New"/>
          <w:sz w:val="28"/>
          <w:szCs w:val="28"/>
          <w:u w:val="single"/>
        </w:rPr>
        <w:t xml:space="preserve">О некоторых вопросах ответственного </w:t>
      </w:r>
      <w:r w:rsidRPr="0011068B">
        <w:rPr>
          <w:rStyle w:val="26"/>
          <w:rFonts w:eastAsia="Arial"/>
          <w:sz w:val="28"/>
          <w:szCs w:val="28"/>
          <w:u w:val="single"/>
        </w:rPr>
        <w:t>ведения бизнеса в Чеченской Республике»</w:t>
      </w:r>
      <w:r w:rsidRPr="0011068B">
        <w:rPr>
          <w:rFonts w:ascii="Times New Roman" w:hAnsi="Times New Roman"/>
          <w:bCs/>
          <w:color w:val="000000" w:themeColor="text1"/>
          <w:sz w:val="28"/>
          <w:szCs w:val="28"/>
          <w:u w:val="single"/>
        </w:rPr>
        <w:t xml:space="preserve"> </w:t>
      </w:r>
      <w:r w:rsidR="005E0FC8" w:rsidRPr="0011068B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(далее – проект акта).</w:t>
      </w:r>
    </w:p>
    <w:p w:rsidR="00BB1665" w:rsidRDefault="00BB1665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:rsidR="00BB1665" w:rsidRDefault="0099613E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/>
          <w:sz w:val="28"/>
          <w:szCs w:val="28"/>
        </w:rPr>
        <w:t xml:space="preserve">1.3. Степень регулирующего воздействия проекта нормативного правового акта: </w:t>
      </w:r>
      <w:r w:rsidR="005227D6">
        <w:rPr>
          <w:rFonts w:ascii="Times New Roman" w:eastAsia="Times New Roman" w:hAnsi="Times New Roman"/>
          <w:b/>
          <w:sz w:val="28"/>
          <w:szCs w:val="28"/>
          <w:u w:val="single"/>
        </w:rPr>
        <w:t>высокая</w:t>
      </w:r>
      <w:r>
        <w:rPr>
          <w:rFonts w:ascii="Times New Roman" w:eastAsia="Times New Roman" w:hAnsi="Times New Roman"/>
          <w:b/>
          <w:sz w:val="28"/>
          <w:szCs w:val="28"/>
          <w:u w:val="single"/>
        </w:rPr>
        <w:t>.</w:t>
      </w:r>
    </w:p>
    <w:p w:rsidR="00BB1665" w:rsidRDefault="00BB1665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:rsidR="00E73484" w:rsidRDefault="0099613E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/>
          <w:sz w:val="28"/>
          <w:szCs w:val="28"/>
        </w:rPr>
        <w:t xml:space="preserve">1.4. </w:t>
      </w:r>
      <w:r>
        <w:rPr>
          <w:rFonts w:ascii="Times New Roman" w:eastAsia="Times New Roman" w:hAnsi="Times New Roman"/>
          <w:bCs/>
          <w:sz w:val="28"/>
          <w:szCs w:val="28"/>
          <w:lang w:eastAsia="en-US"/>
        </w:rPr>
        <w:t>Обоснование отнесения проекта</w:t>
      </w:r>
      <w:r>
        <w:rPr>
          <w:rFonts w:ascii="Times New Roman" w:eastAsia="Times New Roman" w:hAnsi="Times New Roman"/>
          <w:sz w:val="28"/>
          <w:szCs w:val="28"/>
          <w:lang w:eastAsia="en-US"/>
        </w:rPr>
        <w:t xml:space="preserve"> нормативного правового</w:t>
      </w:r>
      <w:r>
        <w:rPr>
          <w:rFonts w:ascii="Times New Roman" w:eastAsia="Times New Roman" w:hAnsi="Times New Roman"/>
          <w:bCs/>
          <w:sz w:val="28"/>
          <w:szCs w:val="28"/>
          <w:lang w:eastAsia="en-US"/>
        </w:rPr>
        <w:t xml:space="preserve"> акта к определенной степени регулирующего воздействия: </w:t>
      </w:r>
    </w:p>
    <w:p w:rsidR="005227D6" w:rsidRPr="005227D6" w:rsidRDefault="005227D6" w:rsidP="00B2299F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проект акта отнесен к </w:t>
      </w:r>
      <w:r w:rsidRPr="005227D6"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высокой степени регулирующего воздействия в соответствии с подпунктом 1 пункта 5 Порядка проведения оценки регулирующего воздействия проектов нормативных правовых актов Чеченской Республики, затрагивающих вопросы осуществления предпринимательской и иной экономической деятельности, утвержденного постановлением Правительства Чеченской Республики </w:t>
      </w:r>
    </w:p>
    <w:p w:rsidR="00BB1665" w:rsidRPr="00464BF2" w:rsidRDefault="005227D6" w:rsidP="005227D6">
      <w:pPr>
        <w:pStyle w:val="af3"/>
        <w:spacing w:after="0" w:line="240" w:lineRule="auto"/>
        <w:ind w:left="0"/>
        <w:jc w:val="both"/>
        <w:rPr>
          <w:rFonts w:ascii="Times New Roman" w:eastAsia="Times New Roman" w:hAnsi="Times New Roman"/>
          <w:b/>
          <w:sz w:val="28"/>
          <w:szCs w:val="28"/>
          <w:u w:val="single"/>
        </w:rPr>
      </w:pPr>
      <w:r w:rsidRPr="005227D6">
        <w:rPr>
          <w:rFonts w:ascii="Times New Roman" w:eastAsia="Times New Roman" w:hAnsi="Times New Roman"/>
          <w:b/>
          <w:sz w:val="28"/>
          <w:szCs w:val="28"/>
          <w:u w:val="single"/>
        </w:rPr>
        <w:t>от 1 июля 2015 года № 145, поскольку содержит положения, устанавливающие ранее не предусмотренные законодательством обязанности, запреты и ограничения для субъектов предпринимательской, иной экономической деятельности или</w:t>
      </w:r>
      <w:r w:rsidR="00F468A0"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 способствующие их установлению.</w:t>
      </w:r>
    </w:p>
    <w:p w:rsidR="00BB1665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1665" w:rsidRDefault="0099613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1.5. Срок, в течение которого принимались предложения в связи с размещением уведомления о разработке предлагаемого правового регулирования:</w:t>
      </w:r>
    </w:p>
    <w:p w:rsidR="00BB1665" w:rsidRDefault="0099613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начало: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r w:rsidR="00C317E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4</w:t>
      </w:r>
      <w:r w:rsidR="000C34A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мая</w:t>
      </w:r>
      <w:r w:rsidR="0011068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2026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года,  </w:t>
      </w:r>
      <w:r w:rsidR="009F010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окончание: </w:t>
      </w:r>
      <w:r w:rsidR="00C317E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13</w:t>
      </w:r>
      <w:bookmarkStart w:id="0" w:name="_GoBack"/>
      <w:bookmarkEnd w:id="0"/>
      <w:r w:rsidR="0011068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0C34A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ма</w:t>
      </w:r>
      <w:r w:rsidR="0011068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я 2026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года.</w:t>
      </w:r>
    </w:p>
    <w:p w:rsidR="00BB1665" w:rsidRDefault="0099613E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BB1665" w:rsidRDefault="0099613E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1.6. Количество замечаний и предложений, полученных в связи с размещением уведомления о разработке предлагаемого правового регулирования: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из них учтено: полностью: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частично: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 w:rsidR="00EB3346" w:rsidRPr="00EB334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EB33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BB1665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1665" w:rsidRDefault="0099613E" w:rsidP="00F3463E">
      <w:pPr>
        <w:pStyle w:val="af3"/>
        <w:numPr>
          <w:ilvl w:val="1"/>
          <w:numId w:val="1"/>
        </w:numPr>
        <w:tabs>
          <w:tab w:val="left" w:pos="720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Полный электронный адрес размещения проекта акта, сводного отчета, перечня вопросов и сводки предложений: </w:t>
      </w:r>
      <w:hyperlink r:id="rId8" w:history="1">
        <w:r w:rsidR="00F3463E" w:rsidRPr="00DC59C0">
          <w:rPr>
            <w:rStyle w:val="afb"/>
            <w:rFonts w:ascii="Times New Roman" w:hAnsi="Times New Roman"/>
            <w:sz w:val="28"/>
            <w:szCs w:val="28"/>
          </w:rPr>
          <w:t>https://economy-</w:t>
        </w:r>
        <w:r w:rsidR="00F3463E" w:rsidRPr="00DC59C0">
          <w:rPr>
            <w:rStyle w:val="afb"/>
            <w:rFonts w:ascii="Times New Roman" w:hAnsi="Times New Roman"/>
            <w:sz w:val="28"/>
            <w:szCs w:val="28"/>
          </w:rPr>
          <w:lastRenderedPageBreak/>
          <w:t>chr.ru/otsenka-reguliruyushchego-vozdejstviya/publichnye-konsultatsii</w:t>
        </w:r>
      </w:hyperlink>
      <w:r w:rsidR="00F3463E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раздел «Оценка регулирующего воздействия», подраздел «Публичные консультации».</w:t>
      </w:r>
    </w:p>
    <w:p w:rsidR="00BB1665" w:rsidRDefault="0099613E">
      <w:pPr>
        <w:pStyle w:val="af3"/>
        <w:tabs>
          <w:tab w:val="left" w:pos="720"/>
        </w:tabs>
        <w:spacing w:after="0" w:line="240" w:lineRule="auto"/>
        <w:ind w:left="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</w:r>
    </w:p>
    <w:p w:rsidR="00BB1665" w:rsidRDefault="0099613E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1.8. Контактная информация исполнителя (разработчика):</w:t>
      </w:r>
    </w:p>
    <w:p w:rsidR="00BB1665" w:rsidRDefault="0099613E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Ф.И.О.: </w:t>
      </w:r>
      <w:r w:rsidR="00F05110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Магомадов Магомед Адланович</w:t>
      </w:r>
    </w:p>
    <w:p w:rsidR="00BB1665" w:rsidRDefault="0099613E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Должность: </w:t>
      </w:r>
      <w:r w:rsidR="00F05110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консультант</w:t>
      </w: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отдела </w:t>
      </w:r>
      <w:r w:rsidR="00F05110" w:rsidRPr="00F05110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развития инфраструктуры поддержки малого и среднего предпринимательства</w:t>
      </w: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;  </w:t>
      </w:r>
    </w:p>
    <w:p w:rsidR="00BB1665" w:rsidRDefault="0099613E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Тел.: </w:t>
      </w:r>
      <w:r w:rsidR="00B65745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8</w:t>
      </w:r>
      <w:r w:rsidR="00F468A0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</w:t>
      </w:r>
      <w:r w:rsidR="00B65745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(8712) 29-57-97</w:t>
      </w:r>
    </w:p>
    <w:p w:rsidR="00BB1665" w:rsidRPr="00B65745" w:rsidRDefault="0099613E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Адрес электронной почты: </w:t>
      </w:r>
      <w:hyperlink r:id="rId9" w:history="1">
        <w:r w:rsidR="00B65745" w:rsidRPr="00974DA1">
          <w:rPr>
            <w:rStyle w:val="afb"/>
            <w:rFonts w:ascii="Times New Roman" w:eastAsia="Times New Roman" w:hAnsi="Times New Roman"/>
            <w:b/>
            <w:bCs/>
            <w:sz w:val="28"/>
            <w:szCs w:val="28"/>
            <w:lang w:val="en-US"/>
          </w:rPr>
          <w:t>depmsp</w:t>
        </w:r>
        <w:r w:rsidR="00B65745" w:rsidRPr="00974DA1">
          <w:rPr>
            <w:rStyle w:val="afb"/>
            <w:rFonts w:ascii="Times New Roman" w:eastAsia="Times New Roman" w:hAnsi="Times New Roman"/>
            <w:b/>
            <w:bCs/>
            <w:sz w:val="28"/>
            <w:szCs w:val="28"/>
          </w:rPr>
          <w:t>@</w:t>
        </w:r>
        <w:r w:rsidR="00B65745" w:rsidRPr="00974DA1">
          <w:rPr>
            <w:rStyle w:val="afb"/>
            <w:rFonts w:ascii="Times New Roman" w:eastAsia="Times New Roman" w:hAnsi="Times New Roman"/>
            <w:b/>
            <w:bCs/>
            <w:sz w:val="28"/>
            <w:szCs w:val="28"/>
            <w:lang w:val="en-US"/>
          </w:rPr>
          <w:t>mail</w:t>
        </w:r>
        <w:r w:rsidR="00B65745" w:rsidRPr="00974DA1">
          <w:rPr>
            <w:rStyle w:val="afb"/>
            <w:rFonts w:ascii="Times New Roman" w:eastAsia="Times New Roman" w:hAnsi="Times New Roman"/>
            <w:b/>
            <w:bCs/>
            <w:sz w:val="28"/>
            <w:szCs w:val="28"/>
          </w:rPr>
          <w:t>.</w:t>
        </w:r>
        <w:r w:rsidR="00B65745" w:rsidRPr="00974DA1">
          <w:rPr>
            <w:rStyle w:val="afb"/>
            <w:rFonts w:ascii="Times New Roman" w:eastAsia="Times New Roman" w:hAnsi="Times New Roman"/>
            <w:b/>
            <w:bCs/>
            <w:sz w:val="28"/>
            <w:szCs w:val="28"/>
            <w:lang w:val="en-US"/>
          </w:rPr>
          <w:t>ru</w:t>
        </w:r>
      </w:hyperlink>
      <w:r w:rsidR="00B65745">
        <w:rPr>
          <w:rFonts w:ascii="Times New Roman" w:eastAsia="Times New Roman" w:hAnsi="Times New Roman"/>
          <w:b/>
          <w:bCs/>
          <w:sz w:val="28"/>
          <w:szCs w:val="28"/>
          <w:u w:val="single"/>
        </w:rPr>
        <w:t xml:space="preserve"> </w:t>
      </w:r>
    </w:p>
    <w:p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B1665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2. Описание проблемы, на решение которой направлен предлагаемый способ регулирования, оценка негативных эффектов, возникающих в связи с наличием рассматриваемой проблемы</w:t>
      </w:r>
    </w:p>
    <w:p w:rsidR="00BB1665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1665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2.1. Формулировка проблемы, на решение которой направлен предлагаемый способ регулирования: </w:t>
      </w:r>
    </w:p>
    <w:p w:rsidR="00CE2A17" w:rsidRPr="00CE2A17" w:rsidRDefault="00CE2A17" w:rsidP="00CE2A17">
      <w:pPr>
        <w:keepNext/>
        <w:spacing w:after="0" w:line="240" w:lineRule="auto"/>
        <w:ind w:firstLine="708"/>
        <w:jc w:val="both"/>
        <w:outlineLvl w:val="0"/>
        <w:rPr>
          <w:rFonts w:ascii="Times New Roman" w:hAnsi="Times New Roman"/>
          <w:b/>
          <w:bCs/>
          <w:sz w:val="28"/>
          <w:szCs w:val="28"/>
          <w:u w:val="single"/>
        </w:rPr>
      </w:pPr>
      <w:r w:rsidRPr="00CE2A17">
        <w:rPr>
          <w:rFonts w:ascii="Times New Roman" w:hAnsi="Times New Roman"/>
          <w:b/>
          <w:bCs/>
          <w:sz w:val="28"/>
          <w:szCs w:val="28"/>
          <w:u w:val="single"/>
        </w:rPr>
        <w:t xml:space="preserve">В 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регионе</w:t>
      </w:r>
      <w:r w:rsidRPr="00CE2A17">
        <w:rPr>
          <w:rFonts w:ascii="Times New Roman" w:hAnsi="Times New Roman"/>
          <w:b/>
          <w:bCs/>
          <w:sz w:val="28"/>
          <w:szCs w:val="28"/>
          <w:u w:val="single"/>
        </w:rPr>
        <w:t xml:space="preserve"> отсутствует правовой механизм, позволяющий выявлять и публично признавать субъектов предпринимательской деятельности, осуществляющих свою деятельность с соблюдением высоких стандартов социальной и экологической ответственности, благонадежности и прозрачности. В связи с этим:</w:t>
      </w:r>
    </w:p>
    <w:p w:rsidR="00CE2A17" w:rsidRPr="00CE2A17" w:rsidRDefault="00CE2A17" w:rsidP="00CE2A17">
      <w:pPr>
        <w:keepNext/>
        <w:spacing w:after="0" w:line="240" w:lineRule="auto"/>
        <w:ind w:firstLine="708"/>
        <w:jc w:val="both"/>
        <w:outlineLvl w:val="0"/>
        <w:rPr>
          <w:rFonts w:ascii="Times New Roman" w:hAnsi="Times New Roman"/>
          <w:b/>
          <w:bCs/>
          <w:sz w:val="28"/>
          <w:szCs w:val="28"/>
          <w:u w:val="single"/>
        </w:rPr>
      </w:pPr>
      <w:r w:rsidRPr="00CE2A17">
        <w:rPr>
          <w:rFonts w:ascii="Times New Roman" w:hAnsi="Times New Roman"/>
          <w:b/>
          <w:bCs/>
          <w:sz w:val="28"/>
          <w:szCs w:val="28"/>
          <w:u w:val="single"/>
        </w:rPr>
        <w:t>добросовестные предприниматели не получают дополнительных стимулов и преференций за свою социально-ответственную деятельность;</w:t>
      </w:r>
    </w:p>
    <w:p w:rsidR="00CE2A17" w:rsidRPr="00CE2A17" w:rsidRDefault="00CE2A17" w:rsidP="00CE2A17">
      <w:pPr>
        <w:keepNext/>
        <w:spacing w:after="0" w:line="240" w:lineRule="auto"/>
        <w:ind w:firstLine="708"/>
        <w:jc w:val="both"/>
        <w:outlineLvl w:val="0"/>
        <w:rPr>
          <w:rFonts w:ascii="Times New Roman" w:hAnsi="Times New Roman"/>
          <w:b/>
          <w:bCs/>
          <w:sz w:val="28"/>
          <w:szCs w:val="28"/>
          <w:u w:val="single"/>
        </w:rPr>
      </w:pPr>
      <w:r w:rsidRPr="00CE2A17">
        <w:rPr>
          <w:rFonts w:ascii="Times New Roman" w:hAnsi="Times New Roman"/>
          <w:b/>
          <w:bCs/>
          <w:sz w:val="28"/>
          <w:szCs w:val="28"/>
          <w:u w:val="single"/>
        </w:rPr>
        <w:t>у недобросовестных участников рынка отсутствуют стимулы для повышения стандартов своей деятельности;</w:t>
      </w:r>
    </w:p>
    <w:p w:rsidR="00CE2A17" w:rsidRPr="00CE2A17" w:rsidRDefault="00CE2A17" w:rsidP="00CE2A17">
      <w:pPr>
        <w:keepNext/>
        <w:spacing w:after="0" w:line="240" w:lineRule="auto"/>
        <w:ind w:firstLine="708"/>
        <w:jc w:val="both"/>
        <w:outlineLvl w:val="0"/>
        <w:rPr>
          <w:rFonts w:ascii="Times New Roman" w:hAnsi="Times New Roman"/>
          <w:b/>
          <w:bCs/>
          <w:sz w:val="28"/>
          <w:szCs w:val="28"/>
          <w:u w:val="single"/>
        </w:rPr>
      </w:pPr>
      <w:r w:rsidRPr="00CE2A17">
        <w:rPr>
          <w:rFonts w:ascii="Times New Roman" w:hAnsi="Times New Roman"/>
          <w:b/>
          <w:bCs/>
          <w:sz w:val="28"/>
          <w:szCs w:val="28"/>
          <w:u w:val="single"/>
        </w:rPr>
        <w:t>органы государственной власти не имеют правовых оснований для дифференцированного подхода при оказании мер государственной поддержки в зависимости от уровня ответственности бизнеса;</w:t>
      </w:r>
    </w:p>
    <w:p w:rsidR="00464BF2" w:rsidRDefault="00CE2A17" w:rsidP="00CE2A17">
      <w:pPr>
        <w:keepNext/>
        <w:spacing w:after="0" w:line="240" w:lineRule="auto"/>
        <w:ind w:firstLine="708"/>
        <w:jc w:val="both"/>
        <w:outlineLvl w:val="0"/>
        <w:rPr>
          <w:rFonts w:ascii="Times New Roman" w:hAnsi="Times New Roman"/>
          <w:b/>
          <w:bCs/>
          <w:sz w:val="28"/>
          <w:szCs w:val="28"/>
          <w:u w:val="single"/>
        </w:rPr>
      </w:pPr>
      <w:r w:rsidRPr="00CE2A17">
        <w:rPr>
          <w:rFonts w:ascii="Times New Roman" w:hAnsi="Times New Roman"/>
          <w:b/>
          <w:bCs/>
          <w:sz w:val="28"/>
          <w:szCs w:val="28"/>
          <w:u w:val="single"/>
        </w:rPr>
        <w:t>регион лишается инструмента для улучшения делового климата и повышения инвестиционной привлекательности.</w:t>
      </w:r>
      <w:r w:rsidR="00F468A0">
        <w:rPr>
          <w:rFonts w:ascii="Times New Roman" w:hAnsi="Times New Roman"/>
          <w:b/>
          <w:bCs/>
          <w:sz w:val="28"/>
          <w:szCs w:val="28"/>
          <w:u w:val="single"/>
        </w:rPr>
        <w:t>.</w:t>
      </w:r>
    </w:p>
    <w:p w:rsidR="00F468A0" w:rsidRDefault="00F468A0" w:rsidP="00464BF2">
      <w:pPr>
        <w:keepNext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/>
          <w:bCs/>
          <w:color w:val="000000" w:themeColor="text1"/>
          <w:sz w:val="20"/>
          <w:szCs w:val="20"/>
          <w:lang w:eastAsia="ru-RU"/>
        </w:rPr>
      </w:pPr>
    </w:p>
    <w:p w:rsidR="00BB1665" w:rsidRPr="00235DA5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2.2. </w:t>
      </w:r>
      <w:r w:rsidRPr="00592C70">
        <w:rPr>
          <w:rFonts w:ascii="Times New Roman" w:eastAsia="Times New Roman" w:hAnsi="Times New Roman"/>
          <w:sz w:val="28"/>
          <w:szCs w:val="28"/>
          <w:lang w:eastAsia="ru-RU"/>
        </w:rPr>
        <w:t xml:space="preserve">Краткое описание содержания предлагаемого правового регулирования (ключевые показатели, характеризующие наличие проблемы (при наличии): </w:t>
      </w:r>
    </w:p>
    <w:p w:rsidR="0076037C" w:rsidRDefault="00A4480F" w:rsidP="0076037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проект </w:t>
      </w:r>
      <w:r w:rsidR="00580C1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нормативного правового </w:t>
      </w:r>
      <w:r w:rsidR="0076037C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акта </w:t>
      </w:r>
      <w:r w:rsidRPr="00A4480F">
        <w:rPr>
          <w:rFonts w:ascii="Times New Roman" w:eastAsiaTheme="minorEastAsia" w:hAnsi="Times New Roman"/>
          <w:b/>
          <w:sz w:val="28"/>
          <w:szCs w:val="28"/>
          <w:u w:val="single"/>
          <w:lang w:eastAsia="ru-RU"/>
        </w:rPr>
        <w:t>устанавливает</w:t>
      </w:r>
      <w:r w:rsidR="0076037C">
        <w:rPr>
          <w:rFonts w:ascii="Times New Roman" w:eastAsiaTheme="minorEastAsia" w:hAnsi="Times New Roman"/>
          <w:b/>
          <w:sz w:val="28"/>
          <w:szCs w:val="28"/>
          <w:u w:val="single"/>
          <w:lang w:eastAsia="ru-RU"/>
        </w:rPr>
        <w:t xml:space="preserve"> </w:t>
      </w:r>
      <w:r w:rsidR="0076037C" w:rsidRPr="0076037C">
        <w:rPr>
          <w:rFonts w:ascii="Times New Roman" w:eastAsiaTheme="minorEastAsia" w:hAnsi="Times New Roman"/>
          <w:b/>
          <w:sz w:val="28"/>
          <w:szCs w:val="28"/>
          <w:u w:val="single"/>
          <w:lang w:eastAsia="ru-RU"/>
        </w:rPr>
        <w:t>критерии благонадежности, социальной и экологической ответственности</w:t>
      </w:r>
      <w:r w:rsidR="0076037C">
        <w:rPr>
          <w:rFonts w:ascii="Times New Roman" w:eastAsiaTheme="minorEastAsia" w:hAnsi="Times New Roman"/>
          <w:b/>
          <w:sz w:val="28"/>
          <w:szCs w:val="28"/>
          <w:u w:val="single"/>
          <w:lang w:eastAsia="ru-RU"/>
        </w:rPr>
        <w:t xml:space="preserve"> субъектов предпринимательской деятельности, утверждает п</w:t>
      </w:r>
      <w:r w:rsidR="0076037C" w:rsidRPr="0076037C">
        <w:rPr>
          <w:rFonts w:ascii="Times New Roman" w:eastAsiaTheme="minorEastAsia" w:hAnsi="Times New Roman"/>
          <w:b/>
          <w:sz w:val="28"/>
          <w:szCs w:val="28"/>
          <w:u w:val="single"/>
          <w:lang w:eastAsia="ru-RU"/>
        </w:rPr>
        <w:t>орядок присвоения, продления, прекращения статуса ответственного субъекта предпринимательской деятельности и основания прекращения статуса ответственного субъекта предпринимательской деятельности</w:t>
      </w:r>
      <w:r w:rsidR="0076037C">
        <w:rPr>
          <w:rFonts w:ascii="Times New Roman" w:eastAsiaTheme="minorEastAsia" w:hAnsi="Times New Roman"/>
          <w:b/>
          <w:sz w:val="28"/>
          <w:szCs w:val="28"/>
          <w:u w:val="single"/>
          <w:lang w:eastAsia="ru-RU"/>
        </w:rPr>
        <w:t>, утверждает р</w:t>
      </w:r>
      <w:r w:rsidR="0076037C" w:rsidRPr="0076037C">
        <w:rPr>
          <w:rFonts w:ascii="Times New Roman" w:eastAsiaTheme="minorEastAsia" w:hAnsi="Times New Roman"/>
          <w:b/>
          <w:sz w:val="28"/>
          <w:szCs w:val="28"/>
          <w:u w:val="single"/>
          <w:lang w:eastAsia="ru-RU"/>
        </w:rPr>
        <w:t>егламент взаимодействия при предоставлении мер государственной поддержки ответственному субъекту предпринимательской деятельности</w:t>
      </w:r>
      <w:r w:rsidR="0076037C">
        <w:rPr>
          <w:rFonts w:ascii="Times New Roman" w:eastAsiaTheme="minorEastAsia" w:hAnsi="Times New Roman"/>
          <w:b/>
          <w:sz w:val="28"/>
          <w:szCs w:val="28"/>
          <w:u w:val="single"/>
          <w:lang w:eastAsia="ru-RU"/>
        </w:rPr>
        <w:t xml:space="preserve">, устанавливает </w:t>
      </w:r>
      <w:r w:rsidR="0076037C" w:rsidRPr="0076037C">
        <w:rPr>
          <w:rFonts w:ascii="Times New Roman" w:eastAsiaTheme="minorEastAsia" w:hAnsi="Times New Roman"/>
          <w:b/>
          <w:sz w:val="28"/>
          <w:szCs w:val="28"/>
          <w:u w:val="single"/>
          <w:lang w:eastAsia="ru-RU"/>
        </w:rPr>
        <w:t xml:space="preserve">срок действия </w:t>
      </w:r>
      <w:r w:rsidR="0076037C" w:rsidRPr="0076037C">
        <w:rPr>
          <w:rFonts w:ascii="Times New Roman" w:eastAsiaTheme="minorEastAsia" w:hAnsi="Times New Roman"/>
          <w:b/>
          <w:sz w:val="28"/>
          <w:szCs w:val="28"/>
          <w:u w:val="single"/>
          <w:lang w:eastAsia="ru-RU"/>
        </w:rPr>
        <w:lastRenderedPageBreak/>
        <w:t>статуса ответственного субъекта предпринимательской деятельности с даты принятия решения о присвоении статуса субъекта предпринимательской деятельности</w:t>
      </w:r>
      <w:r w:rsidR="0076037C">
        <w:rPr>
          <w:rFonts w:ascii="Times New Roman" w:eastAsiaTheme="minorEastAsia" w:hAnsi="Times New Roman"/>
          <w:b/>
          <w:sz w:val="28"/>
          <w:szCs w:val="28"/>
          <w:u w:val="single"/>
          <w:lang w:eastAsia="ru-RU"/>
        </w:rPr>
        <w:t xml:space="preserve"> и определяет</w:t>
      </w:r>
      <w:r w:rsidR="0076037C" w:rsidRPr="0076037C">
        <w:rPr>
          <w:rFonts w:ascii="Times New Roman" w:eastAsiaTheme="minorEastAsia" w:hAnsi="Times New Roman"/>
          <w:b/>
          <w:sz w:val="28"/>
          <w:szCs w:val="28"/>
          <w:u w:val="single"/>
          <w:lang w:eastAsia="ru-RU"/>
        </w:rPr>
        <w:t xml:space="preserve"> </w:t>
      </w:r>
      <w:r w:rsidR="0076037C">
        <w:rPr>
          <w:rFonts w:ascii="Times New Roman" w:eastAsiaTheme="minorEastAsia" w:hAnsi="Times New Roman"/>
          <w:b/>
          <w:sz w:val="28"/>
          <w:szCs w:val="28"/>
          <w:u w:val="single"/>
          <w:lang w:eastAsia="ru-RU"/>
        </w:rPr>
        <w:t>уполномоченный исполнительный орган</w:t>
      </w:r>
      <w:r w:rsidR="0076037C" w:rsidRPr="0076037C">
        <w:rPr>
          <w:rFonts w:ascii="Times New Roman" w:eastAsiaTheme="minorEastAsia" w:hAnsi="Times New Roman"/>
          <w:b/>
          <w:sz w:val="28"/>
          <w:szCs w:val="28"/>
          <w:u w:val="single"/>
          <w:lang w:eastAsia="ru-RU"/>
        </w:rPr>
        <w:t xml:space="preserve"> Чеченской Республики</w:t>
      </w:r>
      <w:r w:rsidR="0076037C">
        <w:rPr>
          <w:rFonts w:ascii="Times New Roman" w:eastAsiaTheme="minorEastAsia" w:hAnsi="Times New Roman"/>
          <w:b/>
          <w:sz w:val="28"/>
          <w:szCs w:val="28"/>
          <w:u w:val="single"/>
          <w:lang w:eastAsia="ru-RU"/>
        </w:rPr>
        <w:t>.</w:t>
      </w:r>
    </w:p>
    <w:p w:rsidR="005B17A8" w:rsidRDefault="00A4480F" w:rsidP="0076037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480F">
        <w:rPr>
          <w:rFonts w:ascii="Times New Roman" w:eastAsiaTheme="minorEastAsia" w:hAnsi="Times New Roman"/>
          <w:b/>
          <w:sz w:val="28"/>
          <w:szCs w:val="28"/>
          <w:u w:val="single"/>
          <w:lang w:eastAsia="ru-RU"/>
        </w:rPr>
        <w:t xml:space="preserve"> </w:t>
      </w:r>
    </w:p>
    <w:p w:rsidR="00BB1665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2.3. Характеристика негативных эффектов, возникающих в связи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с наличием проблемы, </w:t>
      </w:r>
      <w:r w:rsidR="00474382">
        <w:rPr>
          <w:rFonts w:ascii="Times New Roman" w:eastAsia="Times New Roman" w:hAnsi="Times New Roman"/>
          <w:sz w:val="28"/>
          <w:szCs w:val="28"/>
          <w:lang w:eastAsia="ru-RU"/>
        </w:rPr>
        <w:t xml:space="preserve">группы участников отношений, </w:t>
      </w:r>
      <w:r w:rsidR="00474382" w:rsidRPr="00474382">
        <w:rPr>
          <w:rFonts w:ascii="Times New Roman" w:eastAsia="Times New Roman" w:hAnsi="Times New Roman"/>
          <w:sz w:val="28"/>
          <w:szCs w:val="28"/>
          <w:lang w:eastAsia="ru-RU"/>
        </w:rPr>
        <w:t>заинтересованные в предлагаемом правовом регулировании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и их количественные оценки: </w:t>
      </w:r>
    </w:p>
    <w:p w:rsidR="00022EA3" w:rsidRDefault="00235DA5" w:rsidP="00C90A3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235DA5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В случае непринятия проекта </w:t>
      </w:r>
      <w:r w:rsidR="0076037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акта</w:t>
      </w:r>
      <w:r w:rsidRPr="00235DA5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в регионе будет отсутствовать правовая основа для осуществления государственной поддержки благонадежных коммерческих организаций и индивидуальных предпринимателей, деятельность которых стабильна и направлена на сохранение окружающей среды, улучшение условий труда и социальных пакетов для работников.</w:t>
      </w:r>
    </w:p>
    <w:p w:rsidR="0067000C" w:rsidRPr="0067000C" w:rsidRDefault="0067000C" w:rsidP="0067000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67000C">
        <w:rPr>
          <w:rFonts w:ascii="Times New Roman" w:hAnsi="Times New Roman"/>
          <w:b/>
          <w:sz w:val="28"/>
          <w:szCs w:val="28"/>
          <w:u w:val="single"/>
        </w:rPr>
        <w:t>Группу участников отношений, чьи интересы могут быть затронуты принятием проекта нормативного правового акта, составляют: юридические лица и индивидуальные предприниматели, соответствующие критериям.</w:t>
      </w:r>
    </w:p>
    <w:p w:rsidR="0067000C" w:rsidRPr="0067000C" w:rsidRDefault="0067000C" w:rsidP="0067000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67000C">
        <w:rPr>
          <w:rFonts w:ascii="Times New Roman" w:hAnsi="Times New Roman"/>
          <w:b/>
          <w:sz w:val="28"/>
          <w:szCs w:val="28"/>
          <w:u w:val="single"/>
        </w:rPr>
        <w:t xml:space="preserve">Согласно ЭКГ – рейтингу ответственного ведения бизнеса </w:t>
      </w:r>
      <w:r w:rsidRPr="0067000C">
        <w:rPr>
          <w:rFonts w:ascii="Times New Roman" w:hAnsi="Times New Roman"/>
          <w:b/>
          <w:sz w:val="28"/>
          <w:szCs w:val="28"/>
          <w:u w:val="single"/>
        </w:rPr>
        <w:br/>
        <w:t>(</w:t>
      </w:r>
      <w:hyperlink r:id="rId10" w:history="1">
        <w:r w:rsidRPr="0067000C">
          <w:rPr>
            <w:rStyle w:val="afb"/>
            <w:rFonts w:ascii="Times New Roman" w:hAnsi="Times New Roman"/>
            <w:b/>
            <w:sz w:val="28"/>
            <w:szCs w:val="28"/>
          </w:rPr>
          <w:t>https://экг-рейтинг.рф</w:t>
        </w:r>
      </w:hyperlink>
      <w:r w:rsidRPr="0067000C">
        <w:rPr>
          <w:rFonts w:ascii="Times New Roman" w:hAnsi="Times New Roman"/>
          <w:b/>
          <w:sz w:val="28"/>
          <w:szCs w:val="28"/>
          <w:u w:val="single"/>
        </w:rPr>
        <w:t>) количество указанной группы участников отношений составляет:</w:t>
      </w:r>
    </w:p>
    <w:p w:rsidR="0067000C" w:rsidRPr="0067000C" w:rsidRDefault="0067000C" w:rsidP="0067000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67000C">
        <w:rPr>
          <w:rFonts w:ascii="Times New Roman" w:hAnsi="Times New Roman"/>
          <w:b/>
          <w:sz w:val="28"/>
          <w:szCs w:val="28"/>
          <w:u w:val="single"/>
        </w:rPr>
        <w:t>юридические лица – 158 ед.</w:t>
      </w:r>
    </w:p>
    <w:p w:rsidR="0067000C" w:rsidRPr="0067000C" w:rsidRDefault="0067000C" w:rsidP="0067000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67000C">
        <w:rPr>
          <w:rFonts w:ascii="Times New Roman" w:hAnsi="Times New Roman"/>
          <w:b/>
          <w:sz w:val="28"/>
          <w:szCs w:val="28"/>
          <w:u w:val="single"/>
        </w:rPr>
        <w:t>индивидуальные предприниматели – 2 330 ед.</w:t>
      </w:r>
    </w:p>
    <w:p w:rsidR="0067000C" w:rsidRDefault="0067000C" w:rsidP="00C90A3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235DA5" w:rsidRPr="00C90A36" w:rsidRDefault="00235DA5" w:rsidP="00C90A3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B1665" w:rsidRPr="001C2CE9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C2CE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3. Анализ </w:t>
      </w:r>
      <w:r w:rsidR="00C90A36" w:rsidRPr="001C2CE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практики </w:t>
      </w:r>
      <w:r w:rsidRPr="001C2CE9">
        <w:rPr>
          <w:rFonts w:ascii="Times New Roman" w:eastAsia="Times New Roman" w:hAnsi="Times New Roman"/>
          <w:b/>
          <w:sz w:val="28"/>
          <w:szCs w:val="28"/>
          <w:lang w:eastAsia="ru-RU"/>
        </w:rPr>
        <w:t>иных субъектов Российской Федерации</w:t>
      </w:r>
    </w:p>
    <w:p w:rsidR="00BB1665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C2CE9">
        <w:rPr>
          <w:rFonts w:ascii="Times New Roman" w:eastAsia="Times New Roman" w:hAnsi="Times New Roman"/>
          <w:b/>
          <w:sz w:val="28"/>
          <w:szCs w:val="28"/>
          <w:lang w:eastAsia="ru-RU"/>
        </w:rPr>
        <w:t>в соответствующей сфере</w:t>
      </w:r>
    </w:p>
    <w:p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235DA5" w:rsidRPr="00E63D1D" w:rsidRDefault="00235DA5" w:rsidP="00235DA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E63D1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Опыт иных субъектов Российской Федерации в соответствующих сферах деятельности: </w:t>
      </w:r>
    </w:p>
    <w:p w:rsidR="00CE2A17" w:rsidRDefault="007B474F" w:rsidP="007B474F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</w:t>
      </w:r>
      <w:r w:rsidR="005E25D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остановление П</w:t>
      </w:r>
      <w:r w:rsidR="005E25DA" w:rsidRPr="005E25D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равительства Белгородской области от 23 декабря 2024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г</w:t>
      </w:r>
      <w:r w:rsidR="0079119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ода</w:t>
      </w:r>
      <w:r w:rsidR="005E25DA" w:rsidRPr="005E25D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№ 640-пп</w:t>
      </w:r>
      <w:r w:rsidR="005E25D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«</w:t>
      </w:r>
      <w:r w:rsidR="005E25DA" w:rsidRPr="005E25D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 нек</w:t>
      </w:r>
      <w:r w:rsidR="005E25D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оторых вопросах ответственного </w:t>
      </w:r>
      <w:r w:rsidR="005E25DA" w:rsidRPr="005E25D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ведения бизнеса в Белгородской области</w:t>
      </w:r>
      <w:r w:rsidR="00EA3B0E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»</w:t>
      </w:r>
      <w:r w:rsidR="00CE2A1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</w:p>
    <w:p w:rsidR="00791196" w:rsidRDefault="00791196" w:rsidP="007B474F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79119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Постановление Правительства Белгородской области от 23 декабря 2024 г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ода</w:t>
      </w:r>
      <w:r w:rsidRPr="0079119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№ 640-пп устанавливает аналогичный механизм присвоения статуса ответственного субъекта на срок 2 года с использованием 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br/>
      </w:r>
      <w:r w:rsidRPr="0079119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ЭКГ-рейтинга. Опыт Белгородской области показывает востребованность регулирования со стороны бизнеса. Предлагаемый проект акта учитывает практику Белгородской области, но в отличие 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br/>
      </w:r>
      <w:r w:rsidRPr="0079119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от нее не предусматривает обязательного заключения соглашений 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br/>
      </w:r>
      <w:r w:rsidRPr="0079119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 социально-экономическом сотрудничестве, что снижает административную нагрузку на предпринимателей.</w:t>
      </w:r>
    </w:p>
    <w:p w:rsidR="005E25DA" w:rsidRDefault="005E25DA" w:rsidP="00235DA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791196" w:rsidRPr="001C2CE9" w:rsidRDefault="00791196" w:rsidP="00235DA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B1665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4. Цели предлагаемого регулирования</w:t>
      </w:r>
    </w:p>
    <w:p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E4F90" w:rsidRDefault="0099613E" w:rsidP="000E4F90">
      <w:pPr>
        <w:spacing w:after="0" w:line="240" w:lineRule="auto"/>
        <w:ind w:firstLine="709"/>
        <w:jc w:val="both"/>
        <w:rPr>
          <w:b/>
          <w:bCs/>
          <w:u w:val="single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4.1. Основание для разработки проекта нормативного правового акта:</w:t>
      </w:r>
      <w:r>
        <w:rPr>
          <w:b/>
          <w:bCs/>
          <w:u w:val="single"/>
        </w:rPr>
        <w:t xml:space="preserve"> </w:t>
      </w:r>
    </w:p>
    <w:p w:rsidR="00004D89" w:rsidRPr="00004D89" w:rsidRDefault="007B474F" w:rsidP="00F468A0">
      <w:pPr>
        <w:ind w:firstLine="708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/>
          <w:b/>
          <w:bCs/>
          <w:sz w:val="28"/>
          <w:szCs w:val="28"/>
          <w:u w:val="single"/>
        </w:rPr>
        <w:t>Закон</w:t>
      </w:r>
      <w:r w:rsidRPr="007B474F">
        <w:rPr>
          <w:rFonts w:ascii="Times New Roman" w:eastAsia="Times New Roman" w:hAnsi="Times New Roman"/>
          <w:b/>
          <w:bCs/>
          <w:sz w:val="28"/>
          <w:szCs w:val="28"/>
          <w:u w:val="single"/>
        </w:rPr>
        <w:t xml:space="preserve"> Чеченской Республики от 6 марта 2026 года № 1-РЗ </w:t>
      </w:r>
      <w:r>
        <w:rPr>
          <w:rFonts w:ascii="Times New Roman" w:eastAsia="Times New Roman" w:hAnsi="Times New Roman"/>
          <w:b/>
          <w:bCs/>
          <w:sz w:val="28"/>
          <w:szCs w:val="28"/>
          <w:u w:val="single"/>
        </w:rPr>
        <w:br/>
      </w:r>
      <w:r w:rsidRPr="007B474F">
        <w:rPr>
          <w:rFonts w:ascii="Times New Roman" w:eastAsia="Times New Roman" w:hAnsi="Times New Roman"/>
          <w:b/>
          <w:bCs/>
          <w:sz w:val="28"/>
          <w:szCs w:val="28"/>
          <w:u w:val="single"/>
        </w:rPr>
        <w:t>«О развитии ответственного ведения бизнеса в Чеченской Республике»</w:t>
      </w:r>
      <w:r>
        <w:rPr>
          <w:rFonts w:ascii="Times New Roman" w:eastAsia="Times New Roman" w:hAnsi="Times New Roman"/>
          <w:b/>
          <w:bCs/>
          <w:sz w:val="28"/>
          <w:szCs w:val="28"/>
          <w:u w:val="single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4"/>
        <w:gridCol w:w="2845"/>
        <w:gridCol w:w="3646"/>
      </w:tblGrid>
      <w:tr w:rsidR="00CE2A17" w:rsidTr="00CE2A17">
        <w:tc>
          <w:tcPr>
            <w:tcW w:w="2854" w:type="dxa"/>
          </w:tcPr>
          <w:p w:rsidR="00CE2A17" w:rsidRDefault="00CE2A17" w:rsidP="00CE2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4.2. Описание целей предлагаемого регулирования, их соотношение с проблемой</w:t>
            </w:r>
          </w:p>
        </w:tc>
        <w:tc>
          <w:tcPr>
            <w:tcW w:w="2845" w:type="dxa"/>
          </w:tcPr>
          <w:p w:rsidR="00CE2A17" w:rsidRDefault="00CE2A17" w:rsidP="00CE2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4.3. Сроки достижения целей предлагаемого регулирования</w:t>
            </w:r>
          </w:p>
          <w:p w:rsidR="00CE2A17" w:rsidRDefault="00CE2A17" w:rsidP="00CE2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46" w:type="dxa"/>
          </w:tcPr>
          <w:p w:rsidR="00CE2A17" w:rsidRPr="00B6358D" w:rsidRDefault="00CE2A17" w:rsidP="00CE2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68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4.4</w:t>
            </w:r>
            <w:r w:rsidRPr="00D068B0">
              <w:rPr>
                <w:rFonts w:ascii="Times New Roman" w:eastAsia="Times New Roman" w:hAnsi="Times New Roman"/>
                <w:color w:val="FF0000"/>
                <w:sz w:val="26"/>
                <w:szCs w:val="26"/>
                <w:lang w:eastAsia="ru-RU"/>
              </w:rPr>
              <w:t xml:space="preserve">. </w:t>
            </w:r>
            <w:r w:rsidRPr="00D068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Периодичность мониторинга достижения целей предлагаемого регулирования</w:t>
            </w:r>
          </w:p>
        </w:tc>
      </w:tr>
      <w:tr w:rsidR="00CE2A17">
        <w:tc>
          <w:tcPr>
            <w:tcW w:w="2854" w:type="dxa"/>
          </w:tcPr>
          <w:p w:rsidR="00CE2A17" w:rsidRPr="003B2A83" w:rsidRDefault="00CE2A17" w:rsidP="00CE2A17">
            <w:pPr>
              <w:spacing w:after="0" w:line="240" w:lineRule="auto"/>
              <w:jc w:val="both"/>
              <w:rPr>
                <w:b/>
                <w:bCs/>
                <w:i/>
                <w:u w:val="single"/>
              </w:rPr>
            </w:pPr>
            <w:r w:rsidRPr="003B2A83">
              <w:rPr>
                <w:rFonts w:ascii="Times New Roman" w:eastAsiaTheme="minorEastAsia" w:hAnsi="Times New Roman"/>
                <w:b/>
                <w:i/>
                <w:sz w:val="28"/>
                <w:szCs w:val="28"/>
                <w:u w:val="single"/>
              </w:rPr>
              <w:t xml:space="preserve">Создание благоприятных условий для развития ответственного ведения бизнеса в </w:t>
            </w:r>
            <w:r>
              <w:rPr>
                <w:rFonts w:ascii="Times New Roman" w:eastAsiaTheme="minorEastAsia" w:hAnsi="Times New Roman"/>
                <w:b/>
                <w:i/>
                <w:sz w:val="28"/>
                <w:szCs w:val="28"/>
                <w:u w:val="single"/>
              </w:rPr>
              <w:t>Чеченской Республике</w:t>
            </w:r>
            <w:r w:rsidRPr="003B2A83">
              <w:rPr>
                <w:rFonts w:ascii="Times New Roman" w:eastAsiaTheme="minorEastAsia" w:hAnsi="Times New Roman"/>
                <w:b/>
                <w:i/>
                <w:sz w:val="28"/>
                <w:szCs w:val="28"/>
                <w:u w:val="single"/>
              </w:rPr>
              <w:t>.</w:t>
            </w:r>
          </w:p>
          <w:p w:rsidR="00CE2A17" w:rsidRPr="003B2A83" w:rsidRDefault="00CE2A17" w:rsidP="00CE2A1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  <w:r w:rsidRPr="003B2A83">
              <w:rPr>
                <w:rFonts w:ascii="Times New Roman" w:eastAsiaTheme="minorEastAsia" w:hAnsi="Times New Roman"/>
                <w:b/>
                <w:i/>
                <w:sz w:val="28"/>
                <w:szCs w:val="28"/>
                <w:u w:val="single"/>
              </w:rPr>
              <w:t>Оказание мер государственной поддержки юридическим лицам и индивидуальным предпринимателям, осуществляющим ответственное ведение бизнеса</w:t>
            </w:r>
            <w:r w:rsidRPr="003B2A83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</w:rPr>
              <w:t>.</w:t>
            </w:r>
            <w:r w:rsidRPr="000E4F90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2845" w:type="dxa"/>
          </w:tcPr>
          <w:p w:rsidR="00CE2A17" w:rsidRPr="00086882" w:rsidRDefault="00CE2A17" w:rsidP="00CE2A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2026</w:t>
            </w:r>
            <w:r w:rsidRPr="00086882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 год и последующие годы</w:t>
            </w:r>
          </w:p>
        </w:tc>
        <w:tc>
          <w:tcPr>
            <w:tcW w:w="3646" w:type="dxa"/>
          </w:tcPr>
          <w:p w:rsidR="00CE2A17" w:rsidRPr="00086882" w:rsidRDefault="00CE2A17" w:rsidP="00CE2A17">
            <w:pPr>
              <w:spacing w:after="0" w:line="240" w:lineRule="auto"/>
              <w:ind w:left="349"/>
              <w:jc w:val="both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</w:rPr>
            </w:pPr>
          </w:p>
          <w:p w:rsidR="00CE2A17" w:rsidRPr="00086882" w:rsidRDefault="00580158" w:rsidP="00CE2A17">
            <w:pPr>
              <w:spacing w:after="0" w:line="240" w:lineRule="auto"/>
              <w:ind w:left="349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580158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</w:rPr>
              <w:t>Ежегодно, не позднее 1 февраля года, следующего за отчетным, путем анализа данных Реестра ответственных субъектов предпринимательской деятельности и отчетов исполнительных органов Чеченской Республики о предоставленных мерах государственной поддержки. Периодичность обеспечивает своевременную корректировку регулирования при сохранении приемлемого уровня административной нагрузки на уполномоченный орган</w:t>
            </w:r>
          </w:p>
        </w:tc>
      </w:tr>
    </w:tbl>
    <w:p w:rsidR="00BB1665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1665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5. Описание предлагаемого регулирования и иных возможных способов решения проблемы, включая вариант, который позволит достичь поставленных целей без введения нового правового регулирования</w:t>
      </w:r>
    </w:p>
    <w:p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B1665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5.1. Описание предлагаемого способа решения проблемы и преодоления связанных с ней негативных эффектов: </w:t>
      </w:r>
    </w:p>
    <w:p w:rsidR="00FC4A07" w:rsidRDefault="00174E8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kern w:val="32"/>
          <w:sz w:val="28"/>
          <w:szCs w:val="28"/>
          <w:u w:val="single"/>
          <w:lang w:eastAsia="ru-RU"/>
        </w:rPr>
      </w:pPr>
      <w:r w:rsidRPr="00174E85">
        <w:rPr>
          <w:rFonts w:ascii="Times New Roman" w:eastAsia="Times New Roman" w:hAnsi="Times New Roman"/>
          <w:b/>
          <w:bCs/>
          <w:kern w:val="32"/>
          <w:sz w:val="28"/>
          <w:szCs w:val="28"/>
          <w:u w:val="single"/>
          <w:lang w:eastAsia="ru-RU"/>
        </w:rPr>
        <w:lastRenderedPageBreak/>
        <w:t>Установл</w:t>
      </w:r>
      <w:r>
        <w:rPr>
          <w:rFonts w:ascii="Times New Roman" w:eastAsia="Times New Roman" w:hAnsi="Times New Roman"/>
          <w:b/>
          <w:bCs/>
          <w:kern w:val="32"/>
          <w:sz w:val="28"/>
          <w:szCs w:val="28"/>
          <w:u w:val="single"/>
          <w:lang w:eastAsia="ru-RU"/>
        </w:rPr>
        <w:t xml:space="preserve">ение </w:t>
      </w:r>
      <w:r w:rsidRPr="00174E85">
        <w:rPr>
          <w:rFonts w:ascii="Times New Roman" w:eastAsia="Times New Roman" w:hAnsi="Times New Roman"/>
          <w:b/>
          <w:bCs/>
          <w:kern w:val="32"/>
          <w:sz w:val="28"/>
          <w:szCs w:val="28"/>
          <w:u w:val="single"/>
          <w:lang w:eastAsia="ru-RU"/>
        </w:rPr>
        <w:t>правовы</w:t>
      </w:r>
      <w:r>
        <w:rPr>
          <w:rFonts w:ascii="Times New Roman" w:eastAsia="Times New Roman" w:hAnsi="Times New Roman"/>
          <w:b/>
          <w:bCs/>
          <w:kern w:val="32"/>
          <w:sz w:val="28"/>
          <w:szCs w:val="28"/>
          <w:u w:val="single"/>
          <w:lang w:eastAsia="ru-RU"/>
        </w:rPr>
        <w:t>х основ</w:t>
      </w:r>
      <w:r w:rsidRPr="00174E85">
        <w:rPr>
          <w:rFonts w:ascii="Times New Roman" w:eastAsia="Times New Roman" w:hAnsi="Times New Roman"/>
          <w:b/>
          <w:bCs/>
          <w:kern w:val="32"/>
          <w:sz w:val="28"/>
          <w:szCs w:val="28"/>
          <w:u w:val="single"/>
          <w:lang w:eastAsia="ru-RU"/>
        </w:rPr>
        <w:t xml:space="preserve"> ответственного ведения бизнеса в Чеченской Республике, регулир</w:t>
      </w:r>
      <w:r>
        <w:rPr>
          <w:rFonts w:ascii="Times New Roman" w:eastAsia="Times New Roman" w:hAnsi="Times New Roman"/>
          <w:b/>
          <w:bCs/>
          <w:kern w:val="32"/>
          <w:sz w:val="28"/>
          <w:szCs w:val="28"/>
          <w:u w:val="single"/>
          <w:lang w:eastAsia="ru-RU"/>
        </w:rPr>
        <w:t>ование</w:t>
      </w:r>
      <w:r w:rsidRPr="00174E85">
        <w:rPr>
          <w:rFonts w:ascii="Times New Roman" w:eastAsia="Times New Roman" w:hAnsi="Times New Roman"/>
          <w:b/>
          <w:bCs/>
          <w:kern w:val="32"/>
          <w:sz w:val="28"/>
          <w:szCs w:val="28"/>
          <w:u w:val="single"/>
          <w:lang w:eastAsia="ru-RU"/>
        </w:rPr>
        <w:t xml:space="preserve"> отношени</w:t>
      </w:r>
      <w:r>
        <w:rPr>
          <w:rFonts w:ascii="Times New Roman" w:eastAsia="Times New Roman" w:hAnsi="Times New Roman"/>
          <w:b/>
          <w:bCs/>
          <w:kern w:val="32"/>
          <w:sz w:val="28"/>
          <w:szCs w:val="28"/>
          <w:u w:val="single"/>
          <w:lang w:eastAsia="ru-RU"/>
        </w:rPr>
        <w:t>й, возникающих</w:t>
      </w:r>
      <w:r w:rsidRPr="00174E85">
        <w:rPr>
          <w:rFonts w:ascii="Times New Roman" w:eastAsia="Times New Roman" w:hAnsi="Times New Roman"/>
          <w:b/>
          <w:bCs/>
          <w:kern w:val="32"/>
          <w:sz w:val="28"/>
          <w:szCs w:val="28"/>
          <w:u w:val="single"/>
          <w:lang w:eastAsia="ru-RU"/>
        </w:rPr>
        <w:t xml:space="preserve"> между исполнительными органами Чеченской Республики, коммерческими организациями, индивидуальными предпринимателями, зарегистрированными на территории Чеченской Республики, в процессе деятельности, соответствующей национальным интересам </w:t>
      </w:r>
      <w:r>
        <w:rPr>
          <w:rFonts w:ascii="Times New Roman" w:eastAsia="Times New Roman" w:hAnsi="Times New Roman"/>
          <w:b/>
          <w:bCs/>
          <w:kern w:val="32"/>
          <w:sz w:val="28"/>
          <w:szCs w:val="28"/>
          <w:u w:val="single"/>
          <w:lang w:eastAsia="ru-RU"/>
        </w:rPr>
        <w:br/>
      </w:r>
      <w:r w:rsidRPr="00174E85">
        <w:rPr>
          <w:rFonts w:ascii="Times New Roman" w:eastAsia="Times New Roman" w:hAnsi="Times New Roman"/>
          <w:b/>
          <w:bCs/>
          <w:kern w:val="32"/>
          <w:sz w:val="28"/>
          <w:szCs w:val="28"/>
          <w:u w:val="single"/>
          <w:lang w:eastAsia="ru-RU"/>
        </w:rPr>
        <w:t>Российской Федерации и способствующей устойчивому развитию Чеченской Республики.</w:t>
      </w:r>
    </w:p>
    <w:p w:rsidR="00174E85" w:rsidRDefault="00174E8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1665" w:rsidRDefault="0099613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1EED">
        <w:rPr>
          <w:rFonts w:ascii="Times New Roman" w:eastAsia="Times New Roman" w:hAnsi="Times New Roman"/>
          <w:sz w:val="28"/>
          <w:szCs w:val="28"/>
          <w:lang w:eastAsia="ru-RU"/>
        </w:rPr>
        <w:t>5.2. Описание иных способов решения проблемы, включая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вариант, который позволит достичь поставленных целей без введения нового правового регулирования (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с указанием того, каким образом каждым из способов могла бы быть решена проблема, и количественных показателей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):</w:t>
      </w:r>
    </w:p>
    <w:p w:rsidR="00C86E08" w:rsidRPr="00C86E08" w:rsidRDefault="00C86E08" w:rsidP="00C86E08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 w:rsidRPr="00C86E08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а) Сохранение существующего положения (отказ от принятия акта).</w:t>
      </w:r>
    </w:p>
    <w:p w:rsidR="00C86E08" w:rsidRPr="00C86E08" w:rsidRDefault="00C86E08" w:rsidP="00C86E08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 w:rsidRPr="00C86E08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Проблема не будет решена: отсутствие правовых оснований для дифференцированного подхода к поддержке бизнеса сохранится.</w:t>
      </w:r>
    </w:p>
    <w:p w:rsidR="00C86E08" w:rsidRPr="00C86E08" w:rsidRDefault="00C86E08" w:rsidP="00C86E08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 w:rsidRPr="00C86E08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б) Разработка методических рекомендаций для предпринимателей.</w:t>
      </w:r>
    </w:p>
    <w:p w:rsidR="00C86E08" w:rsidRPr="00C86E08" w:rsidRDefault="00C86E08" w:rsidP="00C86E08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 w:rsidRPr="00C86E08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Рекомендации не имеют обязательной силы и не могут служить основанием для предоставления мер государственной поддержки, поэтому не позволят достичь поставленных целей.</w:t>
      </w:r>
    </w:p>
    <w:p w:rsidR="00C86E08" w:rsidRPr="00C86E08" w:rsidRDefault="00C86E08" w:rsidP="00C86E08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 w:rsidRPr="00C86E08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в) Принятие акта, устанавливающего только критерии, без порядка присвоения статуса.</w:t>
      </w:r>
    </w:p>
    <w:p w:rsidR="00856697" w:rsidRPr="001D30FC" w:rsidRDefault="00C86E08" w:rsidP="00C86E08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 w:rsidRPr="00C86E08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Не позволит обеспечить системное применение критериев </w:t>
      </w: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br/>
      </w:r>
      <w:r w:rsidRPr="00C86E08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и прозрачность процедуры.</w:t>
      </w:r>
    </w:p>
    <w:p w:rsidR="001933D0" w:rsidRDefault="001933D0" w:rsidP="009D2765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</w:p>
    <w:p w:rsidR="00BB1665" w:rsidRPr="005227D6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27D6">
        <w:rPr>
          <w:rFonts w:ascii="Times New Roman" w:eastAsia="Times New Roman" w:hAnsi="Times New Roman"/>
          <w:sz w:val="28"/>
          <w:szCs w:val="28"/>
          <w:lang w:eastAsia="ru-RU"/>
        </w:rPr>
        <w:t>5.3. Обоснование выбора предлагаемого способа решения проблемы:</w:t>
      </w:r>
    </w:p>
    <w:p w:rsidR="00C86E08" w:rsidRPr="00C86E08" w:rsidRDefault="00C86E08" w:rsidP="00C86E08">
      <w:pPr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C86E0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Предлагаемый способ решения проблемы  является оптимальным, поскольку:</w:t>
      </w:r>
    </w:p>
    <w:p w:rsidR="00C86E08" w:rsidRPr="00C86E08" w:rsidRDefault="00C86E08" w:rsidP="00C86E08">
      <w:pPr>
        <w:numPr>
          <w:ilvl w:val="0"/>
          <w:numId w:val="6"/>
        </w:numPr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C86E0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позволяет установить четкие, прозрачные 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br/>
      </w:r>
      <w:r w:rsidRPr="00C86E0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и обязательные для всех участников правила;</w:t>
      </w:r>
    </w:p>
    <w:p w:rsidR="00C86E08" w:rsidRPr="00C86E08" w:rsidRDefault="00C86E08" w:rsidP="00C86E08">
      <w:pPr>
        <w:numPr>
          <w:ilvl w:val="0"/>
          <w:numId w:val="6"/>
        </w:numPr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C86E0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создает правовую основу для предоставления мер государственной поддержки;</w:t>
      </w:r>
    </w:p>
    <w:p w:rsidR="00C86E08" w:rsidRPr="00C86E08" w:rsidRDefault="00C86E08" w:rsidP="00C86E08">
      <w:pPr>
        <w:numPr>
          <w:ilvl w:val="0"/>
          <w:numId w:val="6"/>
        </w:numPr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C86E0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учитывает успешный опыт других субъектов Российской Федерации;</w:t>
      </w:r>
    </w:p>
    <w:p w:rsidR="00C86E08" w:rsidRPr="00C86E08" w:rsidRDefault="00C86E08" w:rsidP="00C86E08">
      <w:pPr>
        <w:numPr>
          <w:ilvl w:val="0"/>
          <w:numId w:val="6"/>
        </w:numPr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C86E0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не требует дополнительных расходов бюджета Чеченской Республики.</w:t>
      </w:r>
    </w:p>
    <w:p w:rsidR="004234CF" w:rsidRDefault="004234CF" w:rsidP="005227D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B1665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6. Основные группы субъектов предпринимательской и иной экономической деятельности, иные заинтересованные лица, включая органы исполнительной власти Чеченской Республики, интересы которых будут затронуты предлагаемым правовым регулированием, оценка количества таких субъектов</w:t>
      </w:r>
    </w:p>
    <w:p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5"/>
        <w:gridCol w:w="3521"/>
      </w:tblGrid>
      <w:tr w:rsidR="00BB1665">
        <w:trPr>
          <w:trHeight w:val="1085"/>
        </w:trPr>
        <w:tc>
          <w:tcPr>
            <w:tcW w:w="5655" w:type="dxa"/>
          </w:tcPr>
          <w:p w:rsidR="00BB1665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6.1. Группы потенциальных адресатов предлагаемого правового регулирования </w:t>
            </w:r>
          </w:p>
        </w:tc>
        <w:tc>
          <w:tcPr>
            <w:tcW w:w="3521" w:type="dxa"/>
          </w:tcPr>
          <w:p w:rsidR="00BB1665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6.2. Количество участников группы</w:t>
            </w:r>
          </w:p>
        </w:tc>
      </w:tr>
      <w:tr w:rsidR="00BB1665" w:rsidTr="0067000C">
        <w:trPr>
          <w:trHeight w:val="2136"/>
        </w:trPr>
        <w:tc>
          <w:tcPr>
            <w:tcW w:w="5655" w:type="dxa"/>
          </w:tcPr>
          <w:p w:rsidR="00BB1665" w:rsidRPr="00086882" w:rsidRDefault="00C86E08" w:rsidP="00C86E0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юридические лица, соответствующие устанавливаемым критериям</w:t>
            </w:r>
          </w:p>
        </w:tc>
        <w:tc>
          <w:tcPr>
            <w:tcW w:w="3521" w:type="dxa"/>
            <w:vAlign w:val="center"/>
          </w:tcPr>
          <w:p w:rsidR="0067000C" w:rsidRDefault="00C86E08" w:rsidP="009126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>158</w:t>
            </w:r>
            <w:r w:rsidR="0067000C" w:rsidRPr="0067000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</w:p>
          <w:p w:rsidR="0067000C" w:rsidRDefault="0067000C" w:rsidP="009126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BB1665" w:rsidRPr="00086882" w:rsidRDefault="0067000C" w:rsidP="009126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  <w:lang w:eastAsia="ru-RU"/>
              </w:rPr>
            </w:pPr>
            <w:r w:rsidRPr="0067000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Согласно ЭКГ – рейтингу ответственного ведения бизнеса </w:t>
            </w:r>
            <w:r w:rsidRPr="0067000C">
              <w:rPr>
                <w:rFonts w:ascii="Times New Roman" w:hAnsi="Times New Roman"/>
                <w:b/>
                <w:sz w:val="28"/>
                <w:szCs w:val="28"/>
                <w:u w:val="single"/>
              </w:rPr>
              <w:br/>
              <w:t>(</w:t>
            </w:r>
            <w:hyperlink r:id="rId11" w:history="1">
              <w:r w:rsidRPr="0067000C">
                <w:rPr>
                  <w:rStyle w:val="afb"/>
                  <w:rFonts w:ascii="Times New Roman" w:hAnsi="Times New Roman"/>
                  <w:b/>
                  <w:sz w:val="28"/>
                  <w:szCs w:val="28"/>
                </w:rPr>
                <w:t>https://экг-рейтинг.рф</w:t>
              </w:r>
            </w:hyperlink>
            <w:r w:rsidRPr="0067000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)</w:t>
            </w:r>
          </w:p>
        </w:tc>
      </w:tr>
      <w:tr w:rsidR="00C86E08">
        <w:trPr>
          <w:trHeight w:val="324"/>
        </w:trPr>
        <w:tc>
          <w:tcPr>
            <w:tcW w:w="5655" w:type="dxa"/>
          </w:tcPr>
          <w:p w:rsidR="00C86E08" w:rsidRPr="00C86E08" w:rsidRDefault="00C86E08" w:rsidP="009126E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C86E08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 xml:space="preserve">индивидуальные предприниматели, </w:t>
            </w:r>
            <w:r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соответствующие устанавливаемым критериям</w:t>
            </w:r>
          </w:p>
        </w:tc>
        <w:tc>
          <w:tcPr>
            <w:tcW w:w="3521" w:type="dxa"/>
            <w:vAlign w:val="center"/>
          </w:tcPr>
          <w:p w:rsidR="00C86E08" w:rsidRDefault="00C86E08" w:rsidP="009126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>2</w:t>
            </w:r>
            <w:r w:rsidR="0067000C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>330</w:t>
            </w:r>
          </w:p>
          <w:p w:rsidR="0067000C" w:rsidRDefault="0067000C" w:rsidP="009126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</w:pPr>
          </w:p>
          <w:p w:rsidR="0067000C" w:rsidRDefault="0067000C" w:rsidP="009126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</w:pPr>
            <w:r w:rsidRPr="0067000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Согласно ЭКГ – рейтингу ответственного ведения бизнеса </w:t>
            </w:r>
            <w:r w:rsidRPr="0067000C">
              <w:rPr>
                <w:rFonts w:ascii="Times New Roman" w:hAnsi="Times New Roman"/>
                <w:b/>
                <w:sz w:val="28"/>
                <w:szCs w:val="28"/>
                <w:u w:val="single"/>
              </w:rPr>
              <w:br/>
              <w:t>(</w:t>
            </w:r>
            <w:hyperlink r:id="rId12" w:history="1">
              <w:r w:rsidRPr="0067000C">
                <w:rPr>
                  <w:rStyle w:val="afb"/>
                  <w:rFonts w:ascii="Times New Roman" w:hAnsi="Times New Roman"/>
                  <w:b/>
                  <w:sz w:val="28"/>
                  <w:szCs w:val="28"/>
                </w:rPr>
                <w:t>https://экг-рейтинг.рф</w:t>
              </w:r>
            </w:hyperlink>
            <w:r w:rsidRPr="0067000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)</w:t>
            </w:r>
          </w:p>
        </w:tc>
      </w:tr>
    </w:tbl>
    <w:p w:rsidR="00BB1665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1665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7. Новые функции, полномочия, обязанности и права исполнительных органов и местного самоуправления Чеченской Республики или сведения об их изменении, а также порядок их реализации</w:t>
      </w:r>
    </w:p>
    <w:p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2409"/>
        <w:gridCol w:w="3119"/>
      </w:tblGrid>
      <w:tr w:rsidR="00BB1665" w:rsidTr="001D30FC">
        <w:trPr>
          <w:trHeight w:val="1641"/>
        </w:trPr>
        <w:tc>
          <w:tcPr>
            <w:tcW w:w="3828" w:type="dxa"/>
          </w:tcPr>
          <w:p w:rsidR="00BB1665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7.1.Наименование функции, полномочия, обязанности или права</w:t>
            </w:r>
          </w:p>
        </w:tc>
        <w:tc>
          <w:tcPr>
            <w:tcW w:w="2409" w:type="dxa"/>
          </w:tcPr>
          <w:p w:rsidR="00BB1665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7.2.Характер изменения (новая функция/ изменяемая / отменяемая)</w:t>
            </w:r>
          </w:p>
        </w:tc>
        <w:tc>
          <w:tcPr>
            <w:tcW w:w="3119" w:type="dxa"/>
          </w:tcPr>
          <w:p w:rsidR="00BB1665" w:rsidRDefault="0099613E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7.3.Оценка изменения трудозатрат по функции (чел./час в год), изменения численности сотрудников (чел.)</w:t>
            </w:r>
          </w:p>
        </w:tc>
      </w:tr>
      <w:tr w:rsidR="00582F0D" w:rsidRPr="00086882" w:rsidTr="001D30FC">
        <w:trPr>
          <w:trHeight w:val="1641"/>
        </w:trPr>
        <w:tc>
          <w:tcPr>
            <w:tcW w:w="3828" w:type="dxa"/>
          </w:tcPr>
          <w:p w:rsidR="00582F0D" w:rsidRPr="00086882" w:rsidRDefault="001D30FC" w:rsidP="00582F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Полномочия </w:t>
            </w:r>
            <w:r w:rsidRPr="001D30FC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на принятие решения о присвоении, продлении, прекращении статуса ответственного субъекта предпринимательской деятельности, организацию формирования и ведения Реестра ответственных субъектов предпринимательской деятельности, осуществление координации реализации мер по созданию условий для развития ответственного ведения бизнеса.</w:t>
            </w:r>
          </w:p>
        </w:tc>
        <w:tc>
          <w:tcPr>
            <w:tcW w:w="2409" w:type="dxa"/>
          </w:tcPr>
          <w:p w:rsidR="00582F0D" w:rsidRPr="00086882" w:rsidRDefault="00582F0D" w:rsidP="00582F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086882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новая</w:t>
            </w:r>
          </w:p>
        </w:tc>
        <w:tc>
          <w:tcPr>
            <w:tcW w:w="3119" w:type="dxa"/>
          </w:tcPr>
          <w:p w:rsidR="00582F0D" w:rsidRPr="00086882" w:rsidRDefault="00637B51" w:rsidP="00582F0D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637B51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В пределах штатной численности трудозатраты не изменятся</w:t>
            </w:r>
          </w:p>
        </w:tc>
      </w:tr>
    </w:tbl>
    <w:p w:rsidR="00582F0D" w:rsidRPr="00582F0D" w:rsidRDefault="00582F0D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:rsidR="00BB1665" w:rsidRDefault="0099613E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8. Сведения о расходах (доходах) бюджета Чеченской Республики и местных бюджетов:</w:t>
      </w:r>
    </w:p>
    <w:p w:rsidR="00BB1665" w:rsidRDefault="00BB166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B1665" w:rsidRPr="00A87476" w:rsidRDefault="0099613E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8.1.  Возможные расходы из бюджета Чеченской Республики и местных бюджетов при реализации предлагаемого правового регулирования:</w:t>
      </w:r>
      <w:r>
        <w:t xml:space="preserve"> </w:t>
      </w:r>
      <w:r w:rsidR="000A0954">
        <w:br/>
      </w:r>
      <w:r w:rsidR="00637B51" w:rsidRPr="00A87476">
        <w:rPr>
          <w:rFonts w:ascii="Times New Roman" w:hAnsi="Times New Roman"/>
          <w:b/>
          <w:sz w:val="28"/>
          <w:szCs w:val="28"/>
          <w:u w:val="single"/>
        </w:rPr>
        <w:t xml:space="preserve">не </w:t>
      </w:r>
      <w:r w:rsidR="00A87476" w:rsidRPr="00A87476">
        <w:rPr>
          <w:rFonts w:ascii="Times New Roman" w:hAnsi="Times New Roman"/>
          <w:b/>
          <w:sz w:val="28"/>
          <w:szCs w:val="28"/>
          <w:u w:val="single"/>
        </w:rPr>
        <w:t>ожидаются</w:t>
      </w:r>
      <w:r w:rsidR="00A87476">
        <w:rPr>
          <w:rFonts w:ascii="Times New Roman" w:hAnsi="Times New Roman"/>
          <w:b/>
          <w:sz w:val="28"/>
          <w:szCs w:val="28"/>
          <w:u w:val="single"/>
        </w:rPr>
        <w:t>.</w:t>
      </w:r>
    </w:p>
    <w:p w:rsidR="00BB1665" w:rsidRDefault="00BB1665">
      <w:pPr>
        <w:spacing w:after="0" w:line="240" w:lineRule="auto"/>
        <w:jc w:val="center"/>
      </w:pPr>
    </w:p>
    <w:p w:rsidR="00BB1665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u w:val="single"/>
          <w:lang w:eastAsia="ru-RU"/>
        </w:rPr>
      </w:pPr>
      <w:r w:rsidRPr="00D41EED">
        <w:rPr>
          <w:rFonts w:ascii="Times New Roman" w:hAnsi="Times New Roman"/>
          <w:b/>
          <w:sz w:val="28"/>
          <w:szCs w:val="28"/>
          <w:u w:val="single"/>
        </w:rPr>
        <w:t>Дополнительные</w:t>
      </w:r>
      <w:r w:rsidR="001D30F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расходы консолидированного </w:t>
      </w:r>
      <w:r w:rsidRPr="00D41EE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бюджета </w:t>
      </w:r>
      <w:r w:rsidRPr="00D41EE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br/>
        <w:t>Чеченской Республики не планируется.</w:t>
      </w:r>
    </w:p>
    <w:p w:rsidR="00BB1665" w:rsidRDefault="00BB1665">
      <w:pPr>
        <w:tabs>
          <w:tab w:val="left" w:pos="339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1665" w:rsidRDefault="0099613E" w:rsidP="001D30FC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8.2. Ожидаемые выгоды от реализации выбранного варианта достижения поставленных целей: </w:t>
      </w:r>
    </w:p>
    <w:p w:rsidR="00B66D3B" w:rsidRDefault="00B66D3B" w:rsidP="00566A78">
      <w:pPr>
        <w:spacing w:after="0" w:line="240" w:lineRule="auto"/>
        <w:ind w:firstLine="720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улучшение качества жизни;</w:t>
      </w:r>
    </w:p>
    <w:p w:rsidR="00B66D3B" w:rsidRDefault="00B66D3B" w:rsidP="00566A78">
      <w:pPr>
        <w:spacing w:after="0" w:line="240" w:lineRule="auto"/>
        <w:ind w:firstLine="720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устойчивое использование ресурсов;</w:t>
      </w:r>
    </w:p>
    <w:p w:rsidR="00B66D3B" w:rsidRDefault="00B66D3B" w:rsidP="00566A78">
      <w:pPr>
        <w:spacing w:after="0" w:line="240" w:lineRule="auto"/>
        <w:ind w:firstLine="720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стимулирование инноваций;</w:t>
      </w:r>
    </w:p>
    <w:p w:rsidR="00B66D3B" w:rsidRDefault="00B66D3B" w:rsidP="00566A78">
      <w:pPr>
        <w:spacing w:after="0" w:line="240" w:lineRule="auto"/>
        <w:ind w:firstLine="720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повышение уровня образования и квалификации;</w:t>
      </w:r>
    </w:p>
    <w:p w:rsidR="00B66D3B" w:rsidRDefault="00B66D3B" w:rsidP="00B66D3B">
      <w:pPr>
        <w:spacing w:after="0" w:line="240" w:lineRule="auto"/>
        <w:ind w:firstLine="720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улучшение имиджа региона;</w:t>
      </w:r>
    </w:p>
    <w:p w:rsidR="00B66D3B" w:rsidRDefault="00B66D3B" w:rsidP="00B66D3B">
      <w:pPr>
        <w:spacing w:after="0" w:line="240" w:lineRule="auto"/>
        <w:ind w:firstLine="720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снижение социальных конфликтов;</w:t>
      </w:r>
    </w:p>
    <w:p w:rsidR="00637B51" w:rsidRPr="00637B51" w:rsidRDefault="00637B51" w:rsidP="00B66D3B">
      <w:pPr>
        <w:spacing w:after="0" w:line="240" w:lineRule="auto"/>
        <w:ind w:firstLine="720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637B5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повышение прозрачности распределения государственной поддержки;</w:t>
      </w:r>
    </w:p>
    <w:p w:rsidR="00566A78" w:rsidRDefault="00B66D3B" w:rsidP="00B66D3B">
      <w:pPr>
        <w:spacing w:after="0" w:line="240" w:lineRule="auto"/>
        <w:ind w:firstLine="720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стимулирование партнерства между государством и бизнесом</w:t>
      </w:r>
      <w:r w:rsidR="00566A78" w:rsidRPr="00566A7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:rsidR="00566A78" w:rsidRDefault="00566A78">
      <w:pPr>
        <w:spacing w:after="0" w:line="240" w:lineRule="auto"/>
        <w:ind w:firstLine="72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B1665" w:rsidRDefault="0099613E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8.3. Источники данных: </w:t>
      </w:r>
      <w:r w:rsidR="00637B51" w:rsidRPr="00637B5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ведомственные данные Министерства,</w:t>
      </w:r>
      <w:r w:rsidR="00637B5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37B5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D41EED" w:rsidRPr="00637B5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ЭКГ-рейтинг.</w:t>
      </w:r>
    </w:p>
    <w:p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B1665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9. Новые обязанности (ограничения) для субъектов предпринимательской и иной экономической деятельности либо изменение содержания существующих обязанностей (ограничений),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/>
        <w:t>а также связанные с ними дополнительные расходы (доходы)</w:t>
      </w:r>
    </w:p>
    <w:p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highlight w:val="yellow"/>
          <w:lang w:eastAsia="ru-RU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1"/>
        <w:gridCol w:w="2816"/>
        <w:gridCol w:w="2169"/>
        <w:gridCol w:w="1945"/>
      </w:tblGrid>
      <w:tr w:rsidR="00BB1665" w:rsidTr="00582F0D">
        <w:tc>
          <w:tcPr>
            <w:tcW w:w="2421" w:type="dxa"/>
          </w:tcPr>
          <w:p w:rsidR="00BB1665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9.1. Группы потенциальных адресатов предлагаемого правового регулирования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(в соответствии с п.6.1)</w:t>
            </w:r>
          </w:p>
        </w:tc>
        <w:tc>
          <w:tcPr>
            <w:tcW w:w="2816" w:type="dxa"/>
          </w:tcPr>
          <w:p w:rsidR="00BB1665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9.2. Новые обязанности (ограничения), изменения существующих обязанностей (ограничений), вводимые предлагаемым правовым регулированием (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указать соответствующие положения НПА)</w:t>
            </w:r>
          </w:p>
        </w:tc>
        <w:tc>
          <w:tcPr>
            <w:tcW w:w="2169" w:type="dxa"/>
          </w:tcPr>
          <w:p w:rsidR="00BB1665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9.3. Описание расходов (доходов), связанных с введением предлагаемого правового регулирования</w:t>
            </w:r>
          </w:p>
        </w:tc>
        <w:tc>
          <w:tcPr>
            <w:tcW w:w="1945" w:type="dxa"/>
          </w:tcPr>
          <w:p w:rsidR="00BB1665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9.4.Количественная оценка, тыс. рублей</w:t>
            </w:r>
          </w:p>
        </w:tc>
      </w:tr>
      <w:tr w:rsidR="00637B51" w:rsidTr="00FE4C8B">
        <w:trPr>
          <w:trHeight w:val="1545"/>
        </w:trPr>
        <w:tc>
          <w:tcPr>
            <w:tcW w:w="2421" w:type="dxa"/>
            <w:vMerge w:val="restart"/>
          </w:tcPr>
          <w:p w:rsidR="00637B51" w:rsidRPr="00637B51" w:rsidRDefault="00637B51" w:rsidP="00637B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юридические лица и</w:t>
            </w:r>
          </w:p>
          <w:p w:rsidR="00637B51" w:rsidRPr="00086882" w:rsidRDefault="00637B51" w:rsidP="00637B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637B51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индивидуальные предприниматели, </w:t>
            </w:r>
            <w:r w:rsidRPr="00637B51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lastRenderedPageBreak/>
              <w:t>соответствующие устанавливаемым критериям</w:t>
            </w:r>
          </w:p>
        </w:tc>
        <w:tc>
          <w:tcPr>
            <w:tcW w:w="2816" w:type="dxa"/>
            <w:vMerge w:val="restart"/>
          </w:tcPr>
          <w:p w:rsidR="00637B51" w:rsidRPr="00D41EED" w:rsidRDefault="00637B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eastAsia="ru-RU"/>
              </w:rPr>
            </w:pPr>
          </w:p>
          <w:p w:rsidR="00637B51" w:rsidRPr="00D41EED" w:rsidRDefault="00637B51" w:rsidP="00637B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Группа участников отношений для рассмотрения возможности </w:t>
            </w:r>
            <w:r w:rsidRPr="00637B51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lastRenderedPageBreak/>
              <w:t>присвоени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я</w:t>
            </w:r>
            <w:r w:rsidRPr="00637B51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 статуса ответственного субъекта предпринимательской деятельности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 должна подготовить и подать пакет документов для рассмотрения Министерством </w:t>
            </w:r>
          </w:p>
        </w:tc>
        <w:tc>
          <w:tcPr>
            <w:tcW w:w="2169" w:type="dxa"/>
          </w:tcPr>
          <w:p w:rsidR="00637B51" w:rsidRPr="00D41EED" w:rsidRDefault="00637B51" w:rsidP="00566A78">
            <w:pPr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637B51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lastRenderedPageBreak/>
              <w:t xml:space="preserve">издержки, связанные с приобретением расходных материалов </w:t>
            </w:r>
            <w:r w:rsidRPr="00637B51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lastRenderedPageBreak/>
              <w:t xml:space="preserve">для представления заявления и документов </w:t>
            </w:r>
          </w:p>
        </w:tc>
        <w:tc>
          <w:tcPr>
            <w:tcW w:w="1945" w:type="dxa"/>
          </w:tcPr>
          <w:p w:rsidR="00637B51" w:rsidRPr="00637B51" w:rsidRDefault="00637B51" w:rsidP="00637B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637B51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lastRenderedPageBreak/>
              <w:t>Общая стоимость требования в расчете на 1 потенциальн</w:t>
            </w:r>
            <w:r w:rsidRPr="00637B51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lastRenderedPageBreak/>
              <w:t>ого адресата: 1 664,38 руб.</w:t>
            </w:r>
          </w:p>
          <w:p w:rsidR="00637B51" w:rsidRDefault="00637B51" w:rsidP="00637B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</w:p>
          <w:p w:rsidR="00637B51" w:rsidRPr="00637B51" w:rsidRDefault="00637B51" w:rsidP="00637B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637B51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Общая стоимость требования в расчете на группу потенциальных адресатов:</w:t>
            </w:r>
          </w:p>
          <w:p w:rsidR="00637B51" w:rsidRPr="00086882" w:rsidRDefault="00637B51" w:rsidP="00637B51">
            <w:pP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637B51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4 140 977,44 руб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.</w:t>
            </w:r>
          </w:p>
        </w:tc>
      </w:tr>
      <w:tr w:rsidR="00637B51" w:rsidTr="00FE4C8B">
        <w:trPr>
          <w:trHeight w:val="1545"/>
        </w:trPr>
        <w:tc>
          <w:tcPr>
            <w:tcW w:w="2421" w:type="dxa"/>
            <w:vMerge/>
          </w:tcPr>
          <w:p w:rsidR="00637B51" w:rsidRDefault="00637B51" w:rsidP="00637B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2816" w:type="dxa"/>
            <w:vMerge/>
          </w:tcPr>
          <w:p w:rsidR="00637B51" w:rsidRPr="00D41EED" w:rsidRDefault="00637B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2169" w:type="dxa"/>
          </w:tcPr>
          <w:p w:rsidR="00637B51" w:rsidRPr="00637B51" w:rsidRDefault="00637B51" w:rsidP="00566A78">
            <w:pPr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637B51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издержки, связанные с приобретением УКЭП и съемного носителя информации для представления заявления и документов, отчетности</w:t>
            </w:r>
          </w:p>
        </w:tc>
        <w:tc>
          <w:tcPr>
            <w:tcW w:w="1945" w:type="dxa"/>
          </w:tcPr>
          <w:p w:rsidR="00637B51" w:rsidRPr="00637B51" w:rsidRDefault="00637B51" w:rsidP="00637B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637B51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Общая стоимость требования в расчете на 1 потенциального адресата: </w:t>
            </w:r>
          </w:p>
          <w:p w:rsidR="00637B51" w:rsidRPr="00637B51" w:rsidRDefault="00637B51" w:rsidP="00637B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637B51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22 396,79 руб.</w:t>
            </w:r>
          </w:p>
          <w:p w:rsidR="00637B51" w:rsidRDefault="00637B51" w:rsidP="00637B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</w:p>
          <w:p w:rsidR="00637B51" w:rsidRPr="00637B51" w:rsidRDefault="00637B51" w:rsidP="00637B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637B51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Общая стоимость требования в расчете на группу потенциальных адресатов:</w:t>
            </w:r>
          </w:p>
          <w:p w:rsidR="00637B51" w:rsidRPr="00637B51" w:rsidRDefault="00637B51" w:rsidP="00637B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637B51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масштаб </w:t>
            </w:r>
          </w:p>
          <w:p w:rsidR="00637B51" w:rsidRDefault="00637B51" w:rsidP="00637B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637B51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54 827 341, 92 руб.</w:t>
            </w:r>
          </w:p>
        </w:tc>
      </w:tr>
    </w:tbl>
    <w:p w:rsidR="00BB1665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D6E2E" w:rsidRPr="00ED6E2E" w:rsidRDefault="00ED6E2E" w:rsidP="00ED6E2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ED6E2E">
        <w:rPr>
          <w:rFonts w:ascii="Times New Roman" w:hAnsi="Times New Roman"/>
          <w:color w:val="000000"/>
          <w:sz w:val="24"/>
        </w:rPr>
        <w:t xml:space="preserve">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01 февраля 2024 г. № 54 (далее – Методика), </w:t>
      </w:r>
      <w:r w:rsidRPr="00ED6E2E">
        <w:rPr>
          <w:rFonts w:ascii="Times New Roman" w:hAnsi="Times New Roman"/>
          <w:b/>
          <w:color w:val="000000"/>
          <w:sz w:val="24"/>
        </w:rPr>
        <w:t>информационные издержки</w:t>
      </w:r>
      <w:r w:rsidRPr="00ED6E2E">
        <w:rPr>
          <w:rFonts w:ascii="Times New Roman" w:hAnsi="Times New Roman"/>
          <w:color w:val="000000"/>
          <w:sz w:val="24"/>
        </w:rPr>
        <w:t xml:space="preserve"> регулирования связаны со сбором (получением), обработкой, подготовкой и представлением органам государственной власти, а также третьим лицам информации (документов, сведений, данных) в соответствии с требованиями, в том числе издержки на поддержание готовности представить необходимую информацию по запросу со стороны органов государственной власти, их уполномоченных представителей или третьих лиц.</w:t>
      </w:r>
    </w:p>
    <w:p w:rsidR="00ED6E2E" w:rsidRPr="00ED6E2E" w:rsidRDefault="00ED6E2E" w:rsidP="00ED6E2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jc w:val="both"/>
        <w:rPr>
          <w:rFonts w:ascii="Times New Roman" w:hAnsi="Times New Roman"/>
          <w:b/>
          <w:sz w:val="24"/>
        </w:rPr>
      </w:pPr>
    </w:p>
    <w:p w:rsidR="00ED6E2E" w:rsidRPr="00ED6E2E" w:rsidRDefault="00ED6E2E" w:rsidP="00ED6E2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ind w:firstLine="709"/>
        <w:jc w:val="both"/>
        <w:rPr>
          <w:rFonts w:ascii="Times New Roman" w:hAnsi="Times New Roman"/>
          <w:b/>
          <w:sz w:val="24"/>
        </w:rPr>
      </w:pPr>
      <w:r w:rsidRPr="00ED6E2E">
        <w:rPr>
          <w:rFonts w:ascii="Times New Roman" w:hAnsi="Times New Roman"/>
          <w:b/>
          <w:color w:val="000000"/>
          <w:sz w:val="24"/>
        </w:rPr>
        <w:t>1. Расчет издержек на приобретение расходных материалов:</w:t>
      </w:r>
    </w:p>
    <w:p w:rsidR="00ED6E2E" w:rsidRPr="00ED6E2E" w:rsidRDefault="00ED6E2E" w:rsidP="00ED6E2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ind w:firstLine="709"/>
        <w:jc w:val="both"/>
        <w:rPr>
          <w:rFonts w:ascii="Times New Roman" w:hAnsi="Times New Roman"/>
          <w:sz w:val="24"/>
        </w:rPr>
      </w:pPr>
      <w:r w:rsidRPr="00ED6E2E">
        <w:rPr>
          <w:rFonts w:ascii="Times New Roman" w:hAnsi="Times New Roman"/>
          <w:color w:val="000000"/>
          <w:sz w:val="24"/>
        </w:rPr>
        <w:lastRenderedPageBreak/>
        <w:t xml:space="preserve">название требования: </w:t>
      </w:r>
      <w:r w:rsidRPr="00ED6E2E">
        <w:rPr>
          <w:rFonts w:ascii="Times New Roman" w:hAnsi="Times New Roman"/>
          <w:b/>
          <w:color w:val="000000"/>
          <w:sz w:val="24"/>
        </w:rPr>
        <w:t>издержки, связанные с приобретением</w:t>
      </w:r>
      <w:r w:rsidRPr="00ED6E2E">
        <w:rPr>
          <w:rFonts w:ascii="Times New Roman" w:hAnsi="Times New Roman"/>
          <w:color w:val="000000"/>
          <w:sz w:val="24"/>
        </w:rPr>
        <w:t xml:space="preserve"> расходных материалов для представления заявления и документов;</w:t>
      </w:r>
    </w:p>
    <w:p w:rsidR="00ED6E2E" w:rsidRPr="00ED6E2E" w:rsidRDefault="00ED6E2E" w:rsidP="00ED6E2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ind w:firstLine="709"/>
        <w:jc w:val="both"/>
        <w:rPr>
          <w:rFonts w:ascii="Times New Roman" w:hAnsi="Times New Roman"/>
          <w:sz w:val="24"/>
        </w:rPr>
      </w:pPr>
      <w:r w:rsidRPr="00ED6E2E">
        <w:rPr>
          <w:rFonts w:ascii="Times New Roman" w:hAnsi="Times New Roman"/>
          <w:color w:val="000000"/>
          <w:sz w:val="24"/>
        </w:rPr>
        <w:t>тип требования: издержки, связанные с приобретениями;</w:t>
      </w:r>
    </w:p>
    <w:p w:rsidR="00ED6E2E" w:rsidRPr="00ED6E2E" w:rsidRDefault="00ED6E2E" w:rsidP="00ED6E2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ind w:firstLine="709"/>
        <w:jc w:val="both"/>
        <w:rPr>
          <w:rFonts w:ascii="Times New Roman" w:hAnsi="Times New Roman"/>
          <w:sz w:val="24"/>
        </w:rPr>
      </w:pPr>
      <w:r w:rsidRPr="00ED6E2E">
        <w:rPr>
          <w:rFonts w:ascii="Times New Roman" w:hAnsi="Times New Roman"/>
          <w:color w:val="000000"/>
          <w:sz w:val="24"/>
        </w:rPr>
        <w:t>раздел требования: информационное;</w:t>
      </w:r>
    </w:p>
    <w:p w:rsidR="00ED6E2E" w:rsidRPr="00ED6E2E" w:rsidRDefault="00ED6E2E" w:rsidP="00ED6E2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ind w:firstLine="709"/>
        <w:jc w:val="both"/>
        <w:rPr>
          <w:rFonts w:ascii="Times New Roman" w:hAnsi="Times New Roman"/>
          <w:sz w:val="24"/>
        </w:rPr>
      </w:pPr>
      <w:r w:rsidRPr="00ED6E2E">
        <w:rPr>
          <w:rFonts w:ascii="Times New Roman" w:hAnsi="Times New Roman"/>
          <w:color w:val="000000"/>
          <w:sz w:val="24"/>
        </w:rPr>
        <w:t xml:space="preserve">список приобретений: </w:t>
      </w:r>
    </w:p>
    <w:p w:rsidR="00ED6E2E" w:rsidRPr="00ED6E2E" w:rsidRDefault="00ED6E2E" w:rsidP="00ED6E2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ind w:firstLine="709"/>
        <w:jc w:val="both"/>
        <w:rPr>
          <w:rFonts w:ascii="Times New Roman" w:hAnsi="Times New Roman"/>
          <w:sz w:val="24"/>
        </w:rPr>
      </w:pPr>
      <w:r w:rsidRPr="00ED6E2E">
        <w:rPr>
          <w:rFonts w:ascii="Times New Roman" w:hAnsi="Times New Roman"/>
          <w:color w:val="000000"/>
          <w:sz w:val="24"/>
        </w:rPr>
        <w:t>расходные материалы и канцелярские товары – 456 руб. (</w:t>
      </w:r>
      <w:hyperlink r:id="rId13" w:history="1">
        <w:r w:rsidRPr="00ED6E2E">
          <w:rPr>
            <w:rFonts w:ascii="Times New Roman" w:hAnsi="Times New Roman"/>
            <w:color w:val="0000FF"/>
            <w:sz w:val="24"/>
            <w:u w:val="single"/>
          </w:rPr>
          <w:t>https://www.ozon.ru/product/svetocopy-a4-500-l-bumaga-dlya-printera-7969279/?at=08tYxDmEqc11nvpwFKYEVqQhmJRM8Jc7A63g0uwGPOgv</w:t>
        </w:r>
      </w:hyperlink>
      <w:r w:rsidRPr="00ED6E2E">
        <w:rPr>
          <w:rFonts w:ascii="Times New Roman" w:hAnsi="Times New Roman"/>
          <w:color w:val="000000"/>
          <w:sz w:val="24"/>
        </w:rPr>
        <w:t>)</w:t>
      </w:r>
    </w:p>
    <w:p w:rsidR="00ED6E2E" w:rsidRPr="00ED6E2E" w:rsidRDefault="00ED6E2E" w:rsidP="00ED6E2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ED6E2E">
        <w:rPr>
          <w:rFonts w:ascii="Times New Roman" w:hAnsi="Times New Roman"/>
          <w:color w:val="000000"/>
          <w:sz w:val="24"/>
        </w:rPr>
        <w:t>частота приобретения: 3 ед. за 6 лет (на период оценивания 2026-2031 гг.).</w:t>
      </w:r>
    </w:p>
    <w:p w:rsidR="00ED6E2E" w:rsidRPr="00ED6E2E" w:rsidRDefault="00ED6E2E" w:rsidP="00ED6E2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ED6E2E">
        <w:rPr>
          <w:rFonts w:ascii="Times New Roman" w:hAnsi="Times New Roman"/>
          <w:color w:val="000000"/>
          <w:sz w:val="24"/>
        </w:rPr>
        <w:t>прогнозируемый прирост потребительских цен в 2031 году: 0,04;</w:t>
      </w:r>
    </w:p>
    <w:p w:rsidR="00ED6E2E" w:rsidRPr="00ED6E2E" w:rsidRDefault="00ED6E2E" w:rsidP="00ED6E2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ind w:firstLine="709"/>
        <w:jc w:val="both"/>
        <w:rPr>
          <w:rFonts w:ascii="Times New Roman" w:hAnsi="Times New Roman"/>
          <w:sz w:val="24"/>
        </w:rPr>
      </w:pPr>
      <w:r w:rsidRPr="00ED6E2E">
        <w:rPr>
          <w:rFonts w:ascii="Times New Roman" w:hAnsi="Times New Roman"/>
          <w:color w:val="000000"/>
          <w:sz w:val="24"/>
        </w:rPr>
        <w:t>Общая стоимость требования в расчете на 1 потенциального адресата: 456 руб. *3 ед. * (1+0,04)</w:t>
      </w:r>
      <w:r w:rsidRPr="00ED6E2E">
        <w:rPr>
          <w:rFonts w:ascii="Times New Roman" w:hAnsi="Times New Roman"/>
          <w:color w:val="000000"/>
          <w:sz w:val="24"/>
          <w:vertAlign w:val="superscript"/>
        </w:rPr>
        <w:t>5</w:t>
      </w:r>
      <w:r w:rsidRPr="00ED6E2E">
        <w:rPr>
          <w:rFonts w:ascii="Times New Roman" w:hAnsi="Times New Roman"/>
          <w:color w:val="000000"/>
          <w:sz w:val="24"/>
        </w:rPr>
        <w:t xml:space="preserve"> = 1 664,38 руб.</w:t>
      </w:r>
    </w:p>
    <w:p w:rsidR="00ED6E2E" w:rsidRPr="00ED6E2E" w:rsidRDefault="00ED6E2E" w:rsidP="00ED6E2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ind w:firstLine="709"/>
        <w:jc w:val="both"/>
        <w:rPr>
          <w:rFonts w:ascii="Times New Roman" w:hAnsi="Times New Roman"/>
          <w:sz w:val="24"/>
        </w:rPr>
      </w:pPr>
      <w:r w:rsidRPr="00ED6E2E">
        <w:rPr>
          <w:rFonts w:ascii="Times New Roman" w:hAnsi="Times New Roman"/>
          <w:color w:val="000000"/>
          <w:sz w:val="24"/>
        </w:rPr>
        <w:t>Общая стоимость требования в расчете на группу потенциальных адресатов:</w:t>
      </w:r>
    </w:p>
    <w:p w:rsidR="00ED6E2E" w:rsidRPr="00ED6E2E" w:rsidRDefault="00ED6E2E" w:rsidP="00ED6E2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ind w:firstLine="709"/>
        <w:jc w:val="both"/>
        <w:rPr>
          <w:rFonts w:ascii="Times New Roman" w:hAnsi="Times New Roman"/>
          <w:sz w:val="24"/>
        </w:rPr>
      </w:pPr>
      <w:r w:rsidRPr="00ED6E2E">
        <w:rPr>
          <w:rFonts w:ascii="Times New Roman" w:hAnsi="Times New Roman"/>
          <w:color w:val="000000"/>
          <w:sz w:val="24"/>
        </w:rPr>
        <w:t>масштаб субъектов: 2 488 ед.;</w:t>
      </w:r>
    </w:p>
    <w:p w:rsidR="00ED6E2E" w:rsidRPr="00ED6E2E" w:rsidRDefault="00ED6E2E" w:rsidP="00ED6E2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ind w:firstLine="709"/>
        <w:jc w:val="both"/>
        <w:rPr>
          <w:rFonts w:ascii="Times New Roman" w:hAnsi="Times New Roman"/>
          <w:b/>
          <w:sz w:val="24"/>
        </w:rPr>
      </w:pPr>
      <w:r w:rsidRPr="00ED6E2E">
        <w:rPr>
          <w:rFonts w:ascii="Times New Roman" w:hAnsi="Times New Roman"/>
          <w:color w:val="000000"/>
          <w:sz w:val="24"/>
        </w:rPr>
        <w:t>1 664,38 руб. * 2 488 ед. = 4 140 977,44 руб. в расчете на 2 488 потенциальных адресатов.</w:t>
      </w:r>
    </w:p>
    <w:p w:rsidR="00ED6E2E" w:rsidRPr="00ED6E2E" w:rsidRDefault="00ED6E2E" w:rsidP="00ED6E2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56" w:lineRule="auto"/>
        <w:ind w:firstLine="708"/>
        <w:jc w:val="both"/>
        <w:rPr>
          <w:rFonts w:ascii="Times New Roman" w:hAnsi="Times New Roman"/>
          <w:b/>
          <w:sz w:val="24"/>
        </w:rPr>
      </w:pPr>
    </w:p>
    <w:p w:rsidR="00ED6E2E" w:rsidRPr="00ED6E2E" w:rsidRDefault="00ED6E2E" w:rsidP="00ED6E2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56" w:lineRule="auto"/>
        <w:ind w:firstLine="708"/>
        <w:jc w:val="both"/>
        <w:rPr>
          <w:rFonts w:ascii="Times New Roman" w:hAnsi="Times New Roman"/>
          <w:b/>
          <w:sz w:val="24"/>
        </w:rPr>
      </w:pPr>
      <w:r w:rsidRPr="00ED6E2E">
        <w:rPr>
          <w:rFonts w:ascii="Times New Roman" w:hAnsi="Times New Roman"/>
          <w:b/>
          <w:color w:val="000000"/>
          <w:sz w:val="24"/>
        </w:rPr>
        <w:t>2. Расчет издержек на приобретение УКЭП и съемного носителя информации:</w:t>
      </w:r>
    </w:p>
    <w:p w:rsidR="00ED6E2E" w:rsidRPr="00ED6E2E" w:rsidRDefault="00ED6E2E" w:rsidP="00ED6E2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ind w:firstLine="709"/>
        <w:jc w:val="both"/>
        <w:rPr>
          <w:rFonts w:ascii="Times New Roman" w:hAnsi="Times New Roman"/>
          <w:sz w:val="24"/>
        </w:rPr>
      </w:pPr>
      <w:r w:rsidRPr="00ED6E2E">
        <w:rPr>
          <w:rFonts w:ascii="Times New Roman" w:hAnsi="Times New Roman"/>
          <w:color w:val="000000"/>
          <w:sz w:val="24"/>
        </w:rPr>
        <w:t xml:space="preserve">название требования: </w:t>
      </w:r>
      <w:r w:rsidRPr="00ED6E2E">
        <w:rPr>
          <w:rFonts w:ascii="Times New Roman" w:hAnsi="Times New Roman"/>
          <w:b/>
          <w:color w:val="000000"/>
          <w:sz w:val="24"/>
        </w:rPr>
        <w:t>издержки, связанные с приобретением</w:t>
      </w:r>
      <w:r w:rsidRPr="00ED6E2E">
        <w:rPr>
          <w:rFonts w:ascii="Times New Roman" w:hAnsi="Times New Roman"/>
          <w:color w:val="000000"/>
          <w:sz w:val="24"/>
        </w:rPr>
        <w:t xml:space="preserve"> УКЭП и съемного носителя информации для представления заявления и документов, отчетности; </w:t>
      </w:r>
    </w:p>
    <w:p w:rsidR="00ED6E2E" w:rsidRPr="00ED6E2E" w:rsidRDefault="00ED6E2E" w:rsidP="00ED6E2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56" w:lineRule="auto"/>
        <w:ind w:firstLine="708"/>
        <w:jc w:val="both"/>
        <w:rPr>
          <w:rFonts w:ascii="Times New Roman" w:hAnsi="Times New Roman"/>
          <w:sz w:val="24"/>
        </w:rPr>
      </w:pPr>
      <w:r w:rsidRPr="00ED6E2E">
        <w:rPr>
          <w:rFonts w:ascii="Times New Roman" w:hAnsi="Times New Roman"/>
          <w:color w:val="000000"/>
          <w:sz w:val="24"/>
        </w:rPr>
        <w:t>тип требования: издержки, связанные с приобретениями;</w:t>
      </w:r>
    </w:p>
    <w:p w:rsidR="00ED6E2E" w:rsidRPr="00ED6E2E" w:rsidRDefault="00ED6E2E" w:rsidP="00ED6E2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ind w:firstLine="709"/>
        <w:jc w:val="both"/>
        <w:rPr>
          <w:rFonts w:ascii="Times New Roman" w:hAnsi="Times New Roman"/>
          <w:sz w:val="24"/>
        </w:rPr>
      </w:pPr>
      <w:r w:rsidRPr="00ED6E2E">
        <w:rPr>
          <w:rFonts w:ascii="Times New Roman" w:hAnsi="Times New Roman"/>
          <w:color w:val="000000"/>
          <w:sz w:val="24"/>
        </w:rPr>
        <w:t>раздел требования: информационное;</w:t>
      </w:r>
    </w:p>
    <w:p w:rsidR="00ED6E2E" w:rsidRPr="00ED6E2E" w:rsidRDefault="00ED6E2E" w:rsidP="00ED6E2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ind w:firstLine="709"/>
        <w:jc w:val="both"/>
        <w:rPr>
          <w:rFonts w:ascii="Times New Roman" w:hAnsi="Times New Roman"/>
          <w:sz w:val="24"/>
        </w:rPr>
      </w:pPr>
      <w:r w:rsidRPr="00ED6E2E">
        <w:rPr>
          <w:rFonts w:ascii="Times New Roman" w:hAnsi="Times New Roman"/>
          <w:color w:val="000000"/>
          <w:sz w:val="24"/>
        </w:rPr>
        <w:t>список приобретений:</w:t>
      </w:r>
    </w:p>
    <w:p w:rsidR="00ED6E2E" w:rsidRPr="00ED6E2E" w:rsidRDefault="00ED6E2E" w:rsidP="00ED6E2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ind w:firstLine="709"/>
        <w:jc w:val="both"/>
        <w:rPr>
          <w:rFonts w:ascii="Times New Roman" w:hAnsi="Times New Roman"/>
          <w:sz w:val="24"/>
        </w:rPr>
      </w:pPr>
      <w:r w:rsidRPr="00ED6E2E">
        <w:rPr>
          <w:rFonts w:ascii="Times New Roman" w:hAnsi="Times New Roman"/>
          <w:color w:val="000000"/>
          <w:sz w:val="24"/>
        </w:rPr>
        <w:t>1) УКЭП – 5 983,3 руб. (средняя цена приобретения получена путем анализа значений цены приобретения по данным сайтов):</w:t>
      </w:r>
    </w:p>
    <w:p w:rsidR="00ED6E2E" w:rsidRPr="00ED6E2E" w:rsidRDefault="00ED6E2E" w:rsidP="00ED6E2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ind w:firstLine="709"/>
        <w:jc w:val="both"/>
        <w:rPr>
          <w:rFonts w:ascii="Times New Roman" w:hAnsi="Times New Roman"/>
          <w:sz w:val="24"/>
          <w:lang w:val="en-US"/>
        </w:rPr>
      </w:pPr>
      <w:r w:rsidRPr="00ED6E2E">
        <w:rPr>
          <w:rFonts w:ascii="Times New Roman" w:hAnsi="Times New Roman"/>
          <w:color w:val="000000"/>
          <w:sz w:val="24"/>
          <w:lang w:val="en-US"/>
        </w:rPr>
        <w:t xml:space="preserve">ca.kontur.ru/certificate/ – 7 900 </w:t>
      </w:r>
      <w:r w:rsidRPr="00ED6E2E">
        <w:rPr>
          <w:rFonts w:ascii="Times New Roman" w:hAnsi="Times New Roman"/>
          <w:color w:val="000000"/>
          <w:sz w:val="24"/>
        </w:rPr>
        <w:t>руб</w:t>
      </w:r>
      <w:r w:rsidRPr="00ED6E2E">
        <w:rPr>
          <w:rFonts w:ascii="Times New Roman" w:hAnsi="Times New Roman"/>
          <w:color w:val="000000"/>
          <w:sz w:val="24"/>
          <w:lang w:val="en-US"/>
        </w:rPr>
        <w:t>.;</w:t>
      </w:r>
    </w:p>
    <w:p w:rsidR="00ED6E2E" w:rsidRPr="00ED6E2E" w:rsidRDefault="00ED6E2E" w:rsidP="00ED6E2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ind w:firstLine="709"/>
        <w:jc w:val="both"/>
        <w:rPr>
          <w:rFonts w:ascii="Times New Roman" w:hAnsi="Times New Roman"/>
          <w:sz w:val="24"/>
          <w:lang w:val="en-US"/>
        </w:rPr>
      </w:pPr>
      <w:r w:rsidRPr="00ED6E2E">
        <w:rPr>
          <w:rFonts w:ascii="Times New Roman" w:hAnsi="Times New Roman"/>
          <w:color w:val="000000"/>
          <w:sz w:val="24"/>
          <w:lang w:val="en-US"/>
        </w:rPr>
        <w:t xml:space="preserve">tensor.ru/groznyj/uc – 4 000 </w:t>
      </w:r>
      <w:r w:rsidRPr="00ED6E2E">
        <w:rPr>
          <w:rFonts w:ascii="Times New Roman" w:hAnsi="Times New Roman"/>
          <w:color w:val="000000"/>
          <w:sz w:val="24"/>
        </w:rPr>
        <w:t>руб</w:t>
      </w:r>
      <w:r w:rsidRPr="00ED6E2E">
        <w:rPr>
          <w:rFonts w:ascii="Times New Roman" w:hAnsi="Times New Roman"/>
          <w:color w:val="000000"/>
          <w:sz w:val="24"/>
          <w:lang w:val="en-US"/>
        </w:rPr>
        <w:t>.;</w:t>
      </w:r>
    </w:p>
    <w:p w:rsidR="00ED6E2E" w:rsidRPr="00ED6E2E" w:rsidRDefault="00ED6E2E" w:rsidP="00ED6E2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ind w:firstLine="709"/>
        <w:jc w:val="both"/>
        <w:rPr>
          <w:rFonts w:ascii="Times New Roman" w:hAnsi="Times New Roman"/>
          <w:sz w:val="24"/>
          <w:lang w:val="en-US"/>
        </w:rPr>
      </w:pPr>
      <w:r w:rsidRPr="00ED6E2E">
        <w:rPr>
          <w:rFonts w:ascii="Times New Roman" w:hAnsi="Times New Roman"/>
          <w:color w:val="000000"/>
          <w:sz w:val="24"/>
          <w:lang w:val="en-US"/>
        </w:rPr>
        <w:t xml:space="preserve">iitrust.ru/el-podpis/tarif/elektronnye-torgi-optimalnyy – 6 050 </w:t>
      </w:r>
      <w:r w:rsidRPr="00ED6E2E">
        <w:rPr>
          <w:rFonts w:ascii="Times New Roman" w:hAnsi="Times New Roman"/>
          <w:color w:val="000000"/>
          <w:sz w:val="24"/>
        </w:rPr>
        <w:t>руб</w:t>
      </w:r>
      <w:r w:rsidRPr="00ED6E2E">
        <w:rPr>
          <w:rFonts w:ascii="Times New Roman" w:hAnsi="Times New Roman"/>
          <w:color w:val="000000"/>
          <w:sz w:val="24"/>
          <w:lang w:val="en-US"/>
        </w:rPr>
        <w:t>.;</w:t>
      </w:r>
    </w:p>
    <w:p w:rsidR="00ED6E2E" w:rsidRPr="00ED6E2E" w:rsidRDefault="00ED6E2E" w:rsidP="00ED6E2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ind w:firstLine="709"/>
        <w:jc w:val="both"/>
        <w:rPr>
          <w:rFonts w:ascii="Times New Roman" w:hAnsi="Times New Roman"/>
          <w:sz w:val="24"/>
        </w:rPr>
      </w:pPr>
      <w:r w:rsidRPr="00ED6E2E">
        <w:rPr>
          <w:rFonts w:ascii="Times New Roman" w:hAnsi="Times New Roman"/>
          <w:color w:val="000000"/>
          <w:sz w:val="24"/>
        </w:rPr>
        <w:t>рассчитана по методу арифметического среднего:</w:t>
      </w:r>
    </w:p>
    <w:p w:rsidR="00ED6E2E" w:rsidRPr="00ED6E2E" w:rsidRDefault="00ED6E2E" w:rsidP="00ED6E2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ind w:firstLine="709"/>
        <w:jc w:val="both"/>
        <w:rPr>
          <w:rFonts w:ascii="Times New Roman" w:hAnsi="Times New Roman"/>
          <w:sz w:val="24"/>
        </w:rPr>
      </w:pPr>
      <w:r w:rsidRPr="00ED6E2E">
        <w:rPr>
          <w:rFonts w:ascii="Times New Roman" w:hAnsi="Times New Roman"/>
          <w:color w:val="000000"/>
          <w:sz w:val="24"/>
        </w:rPr>
        <w:t>7 900 руб. + 4 000 руб. + 6 050 руб. = 17 950 руб.;</w:t>
      </w:r>
    </w:p>
    <w:p w:rsidR="00ED6E2E" w:rsidRPr="00ED6E2E" w:rsidRDefault="00ED6E2E" w:rsidP="00ED6E2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ED6E2E">
        <w:rPr>
          <w:rFonts w:ascii="Times New Roman" w:hAnsi="Times New Roman"/>
          <w:color w:val="000000"/>
          <w:sz w:val="24"/>
        </w:rPr>
        <w:t>17 950 руб. / 3 ед. = 5 983,34 руб.</w:t>
      </w:r>
    </w:p>
    <w:p w:rsidR="00ED6E2E" w:rsidRPr="00ED6E2E" w:rsidRDefault="00ED6E2E" w:rsidP="00ED6E2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ED6E2E">
        <w:rPr>
          <w:rFonts w:ascii="Times New Roman" w:hAnsi="Times New Roman"/>
          <w:color w:val="000000"/>
          <w:sz w:val="24"/>
        </w:rPr>
        <w:t>частота приобретения: 3 ед. за 6 лет (на период оценивания 2026-2031 гг.).</w:t>
      </w:r>
    </w:p>
    <w:p w:rsidR="00ED6E2E" w:rsidRPr="00ED6E2E" w:rsidRDefault="00ED6E2E" w:rsidP="00ED6E2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ED6E2E">
        <w:rPr>
          <w:rFonts w:ascii="Times New Roman" w:hAnsi="Times New Roman"/>
          <w:color w:val="000000"/>
          <w:sz w:val="24"/>
        </w:rPr>
        <w:t>прогнозируемый прирост потребительских цен в 2031 году: 0,04;</w:t>
      </w:r>
    </w:p>
    <w:p w:rsidR="00ED6E2E" w:rsidRPr="00ED6E2E" w:rsidRDefault="00ED6E2E" w:rsidP="00ED6E2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ind w:firstLine="709"/>
        <w:jc w:val="both"/>
        <w:rPr>
          <w:rFonts w:ascii="Times New Roman" w:hAnsi="Times New Roman"/>
          <w:sz w:val="24"/>
        </w:rPr>
      </w:pPr>
      <w:r w:rsidRPr="00ED6E2E">
        <w:rPr>
          <w:rFonts w:ascii="Times New Roman" w:hAnsi="Times New Roman"/>
          <w:color w:val="000000"/>
          <w:sz w:val="24"/>
        </w:rPr>
        <w:t>2)</w:t>
      </w:r>
      <w:r w:rsidRPr="00ED6E2E">
        <w:rPr>
          <w:rFonts w:ascii="Times New Roman" w:hAnsi="Times New Roman"/>
          <w:b/>
          <w:color w:val="000000"/>
          <w:sz w:val="24"/>
        </w:rPr>
        <w:t> </w:t>
      </w:r>
      <w:r w:rsidRPr="00ED6E2E">
        <w:rPr>
          <w:rFonts w:ascii="Times New Roman" w:hAnsi="Times New Roman"/>
          <w:color w:val="000000"/>
          <w:sz w:val="24"/>
        </w:rPr>
        <w:t>съемный носитель информации – 558 руб. (средняя цена приобретения получена путем анализа значений цены приобретения по данным сайтов):</w:t>
      </w:r>
    </w:p>
    <w:p w:rsidR="00ED6E2E" w:rsidRPr="00ED6E2E" w:rsidRDefault="00ED6E2E" w:rsidP="00ED6E2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ind w:firstLine="709"/>
        <w:jc w:val="both"/>
        <w:rPr>
          <w:rFonts w:ascii="Times New Roman" w:hAnsi="Times New Roman"/>
          <w:sz w:val="24"/>
        </w:rPr>
      </w:pPr>
      <w:r w:rsidRPr="00ED6E2E">
        <w:rPr>
          <w:rFonts w:ascii="Times New Roman" w:hAnsi="Times New Roman"/>
          <w:color w:val="000000"/>
          <w:sz w:val="24"/>
        </w:rPr>
        <w:t>www.citilink.ru/catalog/fleshki – 690 руб.;</w:t>
      </w:r>
    </w:p>
    <w:p w:rsidR="00ED6E2E" w:rsidRPr="00ED6E2E" w:rsidRDefault="00ED6E2E" w:rsidP="00ED6E2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ind w:firstLine="709"/>
        <w:jc w:val="both"/>
        <w:rPr>
          <w:rFonts w:ascii="Times New Roman" w:hAnsi="Times New Roman"/>
          <w:sz w:val="24"/>
        </w:rPr>
      </w:pPr>
      <w:r w:rsidRPr="00ED6E2E">
        <w:rPr>
          <w:rFonts w:ascii="Times New Roman" w:hAnsi="Times New Roman"/>
          <w:color w:val="000000"/>
          <w:sz w:val="24"/>
        </w:rPr>
        <w:t>www.mvideo.ru/komputernye-aksessuary-24/flesh-nakopiteli-185 – 485 руб.;</w:t>
      </w:r>
    </w:p>
    <w:p w:rsidR="00ED6E2E" w:rsidRPr="00ED6E2E" w:rsidRDefault="00ED6E2E" w:rsidP="00ED6E2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ind w:firstLine="709"/>
        <w:jc w:val="both"/>
        <w:rPr>
          <w:rFonts w:ascii="Times New Roman" w:hAnsi="Times New Roman"/>
          <w:sz w:val="24"/>
        </w:rPr>
      </w:pPr>
      <w:r w:rsidRPr="00ED6E2E">
        <w:rPr>
          <w:rFonts w:ascii="Times New Roman" w:hAnsi="Times New Roman"/>
          <w:color w:val="000000"/>
          <w:sz w:val="24"/>
        </w:rPr>
        <w:t>www.komus.ru/katalog/tekhnika – 499 руб.;</w:t>
      </w:r>
    </w:p>
    <w:p w:rsidR="00ED6E2E" w:rsidRPr="00ED6E2E" w:rsidRDefault="00ED6E2E" w:rsidP="00ED6E2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ind w:firstLine="709"/>
        <w:jc w:val="both"/>
        <w:rPr>
          <w:rFonts w:ascii="Times New Roman" w:hAnsi="Times New Roman"/>
          <w:sz w:val="24"/>
        </w:rPr>
      </w:pPr>
      <w:r w:rsidRPr="00ED6E2E">
        <w:rPr>
          <w:rFonts w:ascii="Times New Roman" w:hAnsi="Times New Roman"/>
          <w:color w:val="000000"/>
          <w:sz w:val="24"/>
        </w:rPr>
        <w:t>рассчитана по методу арифметического среднего:</w:t>
      </w:r>
    </w:p>
    <w:p w:rsidR="00ED6E2E" w:rsidRPr="00ED6E2E" w:rsidRDefault="00ED6E2E" w:rsidP="00ED6E2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ind w:firstLine="709"/>
        <w:jc w:val="both"/>
        <w:rPr>
          <w:rFonts w:ascii="Times New Roman" w:hAnsi="Times New Roman"/>
          <w:sz w:val="24"/>
        </w:rPr>
      </w:pPr>
      <w:r w:rsidRPr="00ED6E2E">
        <w:rPr>
          <w:rFonts w:ascii="Times New Roman" w:hAnsi="Times New Roman"/>
          <w:color w:val="000000"/>
          <w:sz w:val="24"/>
        </w:rPr>
        <w:t>690 руб. + 485 руб. + 499 руб. = 1 674 руб.;</w:t>
      </w:r>
    </w:p>
    <w:p w:rsidR="00ED6E2E" w:rsidRPr="00ED6E2E" w:rsidRDefault="00ED6E2E" w:rsidP="00ED6E2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ind w:firstLine="709"/>
        <w:jc w:val="both"/>
        <w:rPr>
          <w:rFonts w:ascii="Times New Roman" w:hAnsi="Times New Roman"/>
          <w:sz w:val="24"/>
        </w:rPr>
      </w:pPr>
      <w:r w:rsidRPr="00ED6E2E">
        <w:rPr>
          <w:rFonts w:ascii="Times New Roman" w:hAnsi="Times New Roman"/>
          <w:color w:val="000000"/>
          <w:sz w:val="24"/>
        </w:rPr>
        <w:t>1 674 руб. / 3 ед. = 558 руб.</w:t>
      </w:r>
    </w:p>
    <w:p w:rsidR="00ED6E2E" w:rsidRPr="00ED6E2E" w:rsidRDefault="00ED6E2E" w:rsidP="00ED6E2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ind w:firstLine="709"/>
        <w:jc w:val="both"/>
        <w:rPr>
          <w:rFonts w:ascii="Times New Roman" w:hAnsi="Times New Roman"/>
          <w:sz w:val="24"/>
          <w:vertAlign w:val="superscript"/>
        </w:rPr>
      </w:pPr>
      <w:r w:rsidRPr="00ED6E2E">
        <w:rPr>
          <w:rFonts w:ascii="Times New Roman" w:hAnsi="Times New Roman"/>
          <w:color w:val="000000"/>
          <w:sz w:val="24"/>
        </w:rPr>
        <w:t>частота приобретения: 1 ед. (единоразово).</w:t>
      </w:r>
    </w:p>
    <w:p w:rsidR="00ED6E2E" w:rsidRPr="00ED6E2E" w:rsidRDefault="00ED6E2E" w:rsidP="00ED6E2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ED6E2E">
        <w:rPr>
          <w:rFonts w:ascii="Times New Roman" w:hAnsi="Times New Roman"/>
          <w:color w:val="000000"/>
          <w:sz w:val="24"/>
        </w:rPr>
        <w:t xml:space="preserve">Общая стоимость требования в расчете на 1 потенциального адресата: </w:t>
      </w:r>
    </w:p>
    <w:p w:rsidR="00ED6E2E" w:rsidRPr="00ED6E2E" w:rsidRDefault="00ED6E2E" w:rsidP="00ED6E2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ED6E2E">
        <w:rPr>
          <w:rFonts w:ascii="Times New Roman" w:hAnsi="Times New Roman"/>
          <w:color w:val="000000"/>
          <w:sz w:val="24"/>
        </w:rPr>
        <w:t>5 983,3 * 3 ед. * (1,04)</w:t>
      </w:r>
      <w:r w:rsidRPr="00ED6E2E">
        <w:rPr>
          <w:rFonts w:ascii="Times New Roman" w:hAnsi="Times New Roman"/>
          <w:color w:val="000000"/>
          <w:sz w:val="24"/>
          <w:vertAlign w:val="superscript"/>
        </w:rPr>
        <w:t>5</w:t>
      </w:r>
      <w:r w:rsidRPr="00ED6E2E">
        <w:rPr>
          <w:rFonts w:ascii="Times New Roman" w:hAnsi="Times New Roman"/>
          <w:color w:val="000000"/>
          <w:sz w:val="24"/>
        </w:rPr>
        <w:t>+ 558= 22 396,79 руб.</w:t>
      </w:r>
    </w:p>
    <w:p w:rsidR="00ED6E2E" w:rsidRPr="00ED6E2E" w:rsidRDefault="00ED6E2E" w:rsidP="00ED6E2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ind w:firstLine="709"/>
        <w:jc w:val="both"/>
        <w:rPr>
          <w:rFonts w:ascii="Times New Roman" w:hAnsi="Times New Roman"/>
          <w:color w:val="000000"/>
          <w:sz w:val="24"/>
        </w:rPr>
      </w:pPr>
      <w:r w:rsidRPr="00ED6E2E">
        <w:rPr>
          <w:rFonts w:ascii="Times New Roman" w:hAnsi="Times New Roman"/>
          <w:color w:val="000000"/>
          <w:sz w:val="24"/>
        </w:rPr>
        <w:t>Общая стоимость требования в расчете на группу потенциальных адресатов:</w:t>
      </w:r>
    </w:p>
    <w:p w:rsidR="00ED6E2E" w:rsidRPr="00ED6E2E" w:rsidRDefault="00ED6E2E" w:rsidP="00ED6E2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ind w:firstLine="709"/>
        <w:jc w:val="both"/>
        <w:rPr>
          <w:rFonts w:ascii="Times New Roman" w:hAnsi="Times New Roman"/>
          <w:sz w:val="24"/>
        </w:rPr>
      </w:pPr>
      <w:r w:rsidRPr="00ED6E2E">
        <w:rPr>
          <w:rFonts w:ascii="Times New Roman" w:hAnsi="Times New Roman"/>
          <w:color w:val="000000"/>
          <w:sz w:val="24"/>
        </w:rPr>
        <w:t>масштаб субъектов: 2 488 ед.;</w:t>
      </w:r>
    </w:p>
    <w:p w:rsidR="00ED6E2E" w:rsidRPr="00ED6E2E" w:rsidRDefault="00ED6E2E" w:rsidP="00ED6E2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ind w:firstLine="709"/>
        <w:jc w:val="both"/>
        <w:rPr>
          <w:rFonts w:ascii="Times New Roman" w:hAnsi="Times New Roman"/>
          <w:b/>
          <w:sz w:val="24"/>
        </w:rPr>
      </w:pPr>
      <w:r w:rsidRPr="00ED6E2E">
        <w:rPr>
          <w:rFonts w:ascii="Times New Roman" w:hAnsi="Times New Roman"/>
          <w:color w:val="000000"/>
          <w:sz w:val="24"/>
        </w:rPr>
        <w:t>22 396,79 руб. * 2 488 ед. = 54 827 341, 92 руб. в расчете на 2 488 потенциальных адресатов.</w:t>
      </w:r>
    </w:p>
    <w:p w:rsidR="00ED6E2E" w:rsidRPr="00ED6E2E" w:rsidRDefault="00ED6E2E" w:rsidP="00ED6E2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ED6E2E" w:rsidRPr="00ED6E2E" w:rsidRDefault="00ED6E2E" w:rsidP="00ED6E2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ind w:firstLine="709"/>
        <w:jc w:val="both"/>
        <w:rPr>
          <w:rFonts w:ascii="Times New Roman" w:hAnsi="Times New Roman"/>
          <w:sz w:val="24"/>
        </w:rPr>
      </w:pPr>
      <w:r w:rsidRPr="00ED6E2E">
        <w:rPr>
          <w:rFonts w:ascii="Times New Roman" w:hAnsi="Times New Roman"/>
          <w:b/>
          <w:color w:val="000000"/>
          <w:sz w:val="24"/>
        </w:rPr>
        <w:lastRenderedPageBreak/>
        <w:t>Общий размер информационных издержек</w:t>
      </w:r>
      <w:r w:rsidRPr="00ED6E2E">
        <w:rPr>
          <w:rFonts w:ascii="Times New Roman" w:hAnsi="Times New Roman"/>
          <w:color w:val="000000"/>
          <w:sz w:val="24"/>
        </w:rPr>
        <w:t xml:space="preserve"> на соблюдение требований, предусмотренных проектом, на период оценивания 2026 – 2031 гг. </w:t>
      </w:r>
      <w:r w:rsidRPr="00ED6E2E">
        <w:rPr>
          <w:rFonts w:ascii="Times New Roman" w:hAnsi="Times New Roman"/>
          <w:b/>
          <w:color w:val="000000"/>
          <w:sz w:val="24"/>
        </w:rPr>
        <w:t>в расчете на 1</w:t>
      </w:r>
      <w:r w:rsidRPr="00ED6E2E">
        <w:rPr>
          <w:rFonts w:ascii="Times New Roman" w:hAnsi="Times New Roman"/>
          <w:color w:val="000000"/>
          <w:sz w:val="24"/>
        </w:rPr>
        <w:t xml:space="preserve"> потенциального адресата:</w:t>
      </w:r>
    </w:p>
    <w:p w:rsidR="00ED6E2E" w:rsidRPr="00ED6E2E" w:rsidRDefault="00ED6E2E" w:rsidP="00ED6E2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ind w:firstLine="709"/>
        <w:jc w:val="both"/>
        <w:rPr>
          <w:rFonts w:ascii="Times New Roman" w:hAnsi="Times New Roman"/>
          <w:sz w:val="24"/>
        </w:rPr>
      </w:pPr>
      <w:r w:rsidRPr="00ED6E2E">
        <w:rPr>
          <w:rFonts w:ascii="Times New Roman" w:hAnsi="Times New Roman"/>
          <w:color w:val="000000"/>
          <w:sz w:val="24"/>
        </w:rPr>
        <w:t>1 664,38 руб. + 22 396,79 руб. = 24 061, 17 руб.</w:t>
      </w:r>
    </w:p>
    <w:p w:rsidR="00ED6E2E" w:rsidRPr="00ED6E2E" w:rsidRDefault="00ED6E2E" w:rsidP="00ED6E2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ind w:firstLine="709"/>
        <w:jc w:val="both"/>
        <w:rPr>
          <w:rFonts w:ascii="Times New Roman" w:hAnsi="Times New Roman"/>
          <w:sz w:val="24"/>
        </w:rPr>
      </w:pPr>
      <w:r w:rsidRPr="00ED6E2E">
        <w:rPr>
          <w:rFonts w:ascii="Times New Roman" w:hAnsi="Times New Roman"/>
          <w:b/>
          <w:color w:val="000000"/>
          <w:sz w:val="24"/>
        </w:rPr>
        <w:t>Общий размер информационных издержек</w:t>
      </w:r>
      <w:r w:rsidRPr="00ED6E2E">
        <w:rPr>
          <w:rFonts w:ascii="Times New Roman" w:hAnsi="Times New Roman"/>
          <w:color w:val="000000"/>
          <w:sz w:val="24"/>
        </w:rPr>
        <w:t xml:space="preserve"> на соблюдение требований, предусмотренных проектом, на период оценивания 2026 – 2031 гг. </w:t>
      </w:r>
      <w:r w:rsidRPr="00ED6E2E">
        <w:rPr>
          <w:rFonts w:ascii="Times New Roman" w:hAnsi="Times New Roman"/>
          <w:b/>
          <w:color w:val="000000"/>
          <w:sz w:val="24"/>
        </w:rPr>
        <w:t>в расчете на группу</w:t>
      </w:r>
      <w:r w:rsidRPr="00ED6E2E">
        <w:rPr>
          <w:rFonts w:ascii="Times New Roman" w:hAnsi="Times New Roman"/>
          <w:color w:val="000000"/>
          <w:sz w:val="24"/>
        </w:rPr>
        <w:t xml:space="preserve"> потенциальных адресатов:</w:t>
      </w:r>
    </w:p>
    <w:p w:rsidR="00ED6E2E" w:rsidRPr="00ED6E2E" w:rsidRDefault="00ED6E2E" w:rsidP="00ED6E2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ind w:firstLine="709"/>
        <w:jc w:val="both"/>
        <w:rPr>
          <w:rFonts w:ascii="Times New Roman" w:hAnsi="Times New Roman"/>
          <w:sz w:val="24"/>
        </w:rPr>
      </w:pPr>
      <w:r w:rsidRPr="00ED6E2E">
        <w:rPr>
          <w:rFonts w:ascii="Times New Roman" w:hAnsi="Times New Roman"/>
          <w:color w:val="000000"/>
          <w:sz w:val="24"/>
        </w:rPr>
        <w:t>масштаб субъектов: 2 488 ед.;</w:t>
      </w:r>
    </w:p>
    <w:p w:rsidR="00ED6E2E" w:rsidRPr="00ED6E2E" w:rsidRDefault="00ED6E2E" w:rsidP="00ED6E2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</w:rPr>
      </w:pPr>
      <w:r w:rsidRPr="00ED6E2E">
        <w:rPr>
          <w:rFonts w:ascii="Times New Roman" w:hAnsi="Times New Roman"/>
          <w:color w:val="000000"/>
          <w:sz w:val="24"/>
        </w:rPr>
        <w:t xml:space="preserve">24 061,17 руб. * 2 488 ед. = </w:t>
      </w:r>
      <w:r w:rsidRPr="00ED6E2E">
        <w:rPr>
          <w:rFonts w:ascii="Times New Roman" w:hAnsi="Times New Roman"/>
          <w:b/>
          <w:color w:val="000000"/>
          <w:sz w:val="24"/>
        </w:rPr>
        <w:t>59 864 190,96</w:t>
      </w:r>
      <w:r w:rsidRPr="00ED6E2E">
        <w:rPr>
          <w:rFonts w:ascii="Times New Roman" w:hAnsi="Times New Roman"/>
          <w:color w:val="000000"/>
          <w:sz w:val="24"/>
        </w:rPr>
        <w:t xml:space="preserve"> руб. в расчете на 2 488 потенциальных адресатов.</w:t>
      </w:r>
    </w:p>
    <w:p w:rsidR="00ED6E2E" w:rsidRDefault="00ED6E2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1665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10. Оценка положительных и отрицательных последствий и рисков решения проблемы предложенным способом регулирования</w:t>
      </w:r>
    </w:p>
    <w:p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0"/>
        <w:gridCol w:w="1854"/>
        <w:gridCol w:w="2854"/>
        <w:gridCol w:w="1797"/>
      </w:tblGrid>
      <w:tr w:rsidR="00BB1665" w:rsidTr="00ED6E2E">
        <w:tc>
          <w:tcPr>
            <w:tcW w:w="2840" w:type="dxa"/>
            <w:vAlign w:val="center"/>
          </w:tcPr>
          <w:p w:rsidR="00BB1665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10.1. Виды рисков</w:t>
            </w:r>
          </w:p>
        </w:tc>
        <w:tc>
          <w:tcPr>
            <w:tcW w:w="1854" w:type="dxa"/>
            <w:vAlign w:val="center"/>
          </w:tcPr>
          <w:p w:rsidR="00BB1665" w:rsidRDefault="0099613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10.2. Оценки вероятности наступления рисков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(очень высокая вероятность /</w:t>
            </w:r>
          </w:p>
          <w:p w:rsidR="00BB1665" w:rsidRDefault="0099613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высокая вероятность /</w:t>
            </w:r>
          </w:p>
          <w:p w:rsidR="00BB1665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средняя вероятность)</w:t>
            </w:r>
          </w:p>
        </w:tc>
        <w:tc>
          <w:tcPr>
            <w:tcW w:w="2854" w:type="dxa"/>
            <w:vAlign w:val="center"/>
          </w:tcPr>
          <w:p w:rsidR="00BB1665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10.3. Методы контроля рисков</w:t>
            </w:r>
          </w:p>
        </w:tc>
        <w:tc>
          <w:tcPr>
            <w:tcW w:w="1797" w:type="dxa"/>
            <w:vAlign w:val="center"/>
          </w:tcPr>
          <w:p w:rsidR="00BB1665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10.4. Степень контроля рисков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(полная / частичная / отсутствует)</w:t>
            </w:r>
          </w:p>
        </w:tc>
      </w:tr>
      <w:tr w:rsidR="00ED6E2E" w:rsidRPr="00086882" w:rsidTr="00ED6E2E">
        <w:trPr>
          <w:trHeight w:val="50"/>
        </w:trPr>
        <w:tc>
          <w:tcPr>
            <w:tcW w:w="2840" w:type="dxa"/>
          </w:tcPr>
          <w:p w:rsidR="00ED6E2E" w:rsidRPr="00ED6E2E" w:rsidRDefault="00ED6E2E" w:rsidP="00ED6E2E">
            <w:pPr>
              <w:rPr>
                <w:rFonts w:ascii="Times New Roman" w:hAnsi="Times New Roman"/>
                <w:b/>
                <w:sz w:val="28"/>
                <w:u w:val="single"/>
              </w:rPr>
            </w:pPr>
            <w:r w:rsidRPr="00ED6E2E">
              <w:rPr>
                <w:rFonts w:ascii="Times New Roman" w:hAnsi="Times New Roman"/>
                <w:b/>
                <w:sz w:val="28"/>
                <w:u w:val="single"/>
              </w:rPr>
              <w:t>Недоступность мер государственной поддержки для субъектов, не набравших необходимое количество баллов ЭКГ-рейтинга (81 и 91 балл)</w:t>
            </w:r>
          </w:p>
        </w:tc>
        <w:tc>
          <w:tcPr>
            <w:tcW w:w="1854" w:type="dxa"/>
            <w:vAlign w:val="center"/>
          </w:tcPr>
          <w:p w:rsidR="00ED6E2E" w:rsidRPr="00ED6E2E" w:rsidRDefault="00ED6E2E" w:rsidP="00ED6E2E">
            <w:pPr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 w:rsidRPr="00ED6E2E">
              <w:rPr>
                <w:rFonts w:ascii="Times New Roman" w:hAnsi="Times New Roman"/>
                <w:b/>
                <w:sz w:val="28"/>
                <w:u w:val="single"/>
              </w:rPr>
              <w:t>Средняя</w:t>
            </w:r>
          </w:p>
        </w:tc>
        <w:tc>
          <w:tcPr>
            <w:tcW w:w="2854" w:type="dxa"/>
          </w:tcPr>
          <w:p w:rsidR="00ED6E2E" w:rsidRDefault="00ED6E2E" w:rsidP="00ED6E2E">
            <w:pPr>
              <w:rPr>
                <w:rFonts w:ascii="Times New Roman" w:hAnsi="Times New Roman"/>
                <w:b/>
                <w:sz w:val="28"/>
                <w:u w:val="single"/>
              </w:rPr>
            </w:pPr>
            <w:r w:rsidRPr="00ED6E2E">
              <w:rPr>
                <w:rFonts w:ascii="Times New Roman" w:hAnsi="Times New Roman"/>
                <w:b/>
                <w:sz w:val="28"/>
                <w:u w:val="single"/>
              </w:rPr>
              <w:t xml:space="preserve">Публичное разъяснение методики расчета ЭКГ-рейтинга на официальном сайте уполномоченного органа; </w:t>
            </w:r>
          </w:p>
          <w:p w:rsidR="00ED6E2E" w:rsidRPr="00ED6E2E" w:rsidRDefault="00ED6E2E" w:rsidP="00ED6E2E">
            <w:pPr>
              <w:rPr>
                <w:rFonts w:ascii="Times New Roman" w:hAnsi="Times New Roman"/>
                <w:b/>
                <w:sz w:val="28"/>
                <w:u w:val="single"/>
              </w:rPr>
            </w:pPr>
            <w:r w:rsidRPr="00ED6E2E">
              <w:rPr>
                <w:rFonts w:ascii="Times New Roman" w:hAnsi="Times New Roman"/>
                <w:b/>
                <w:sz w:val="28"/>
                <w:u w:val="single"/>
              </w:rPr>
              <w:t>информирование предпринимателей о способах повышения индекса (участие в добровольном анкетировании, предоставление отчетности)</w:t>
            </w:r>
          </w:p>
        </w:tc>
        <w:tc>
          <w:tcPr>
            <w:tcW w:w="1797" w:type="dxa"/>
            <w:vAlign w:val="center"/>
          </w:tcPr>
          <w:p w:rsidR="00ED6E2E" w:rsidRPr="00ED6E2E" w:rsidRDefault="00ED6E2E" w:rsidP="00ED6E2E">
            <w:pPr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 w:rsidRPr="00ED6E2E">
              <w:rPr>
                <w:rFonts w:ascii="Times New Roman" w:hAnsi="Times New Roman"/>
                <w:b/>
                <w:sz w:val="28"/>
                <w:u w:val="single"/>
              </w:rPr>
              <w:t>Частичная</w:t>
            </w:r>
          </w:p>
        </w:tc>
      </w:tr>
      <w:tr w:rsidR="00ED6E2E" w:rsidRPr="00086882" w:rsidTr="00ED6E2E">
        <w:trPr>
          <w:trHeight w:val="50"/>
        </w:trPr>
        <w:tc>
          <w:tcPr>
            <w:tcW w:w="2840" w:type="dxa"/>
          </w:tcPr>
          <w:p w:rsidR="00ED6E2E" w:rsidRPr="00ED6E2E" w:rsidRDefault="00ED6E2E" w:rsidP="00ED6E2E">
            <w:pPr>
              <w:rPr>
                <w:rFonts w:ascii="Times New Roman" w:hAnsi="Times New Roman"/>
                <w:b/>
                <w:sz w:val="28"/>
                <w:u w:val="single"/>
              </w:rPr>
            </w:pPr>
            <w:r w:rsidRPr="00ED6E2E">
              <w:rPr>
                <w:rFonts w:ascii="Times New Roman" w:hAnsi="Times New Roman"/>
                <w:b/>
                <w:sz w:val="28"/>
                <w:u w:val="single"/>
              </w:rPr>
              <w:t xml:space="preserve">Низкая информированность предпринимателей </w:t>
            </w:r>
            <w:r w:rsidRPr="00ED6E2E">
              <w:rPr>
                <w:rFonts w:ascii="Times New Roman" w:hAnsi="Times New Roman"/>
                <w:b/>
                <w:sz w:val="28"/>
                <w:u w:val="single"/>
              </w:rPr>
              <w:lastRenderedPageBreak/>
              <w:t>о возможности получения статуса</w:t>
            </w:r>
          </w:p>
        </w:tc>
        <w:tc>
          <w:tcPr>
            <w:tcW w:w="1854" w:type="dxa"/>
            <w:vAlign w:val="center"/>
          </w:tcPr>
          <w:p w:rsidR="00ED6E2E" w:rsidRPr="00ED6E2E" w:rsidRDefault="00ED6E2E" w:rsidP="00ED6E2E">
            <w:pPr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 w:rsidRPr="00ED6E2E">
              <w:rPr>
                <w:rFonts w:ascii="Times New Roman" w:hAnsi="Times New Roman"/>
                <w:b/>
                <w:sz w:val="28"/>
                <w:u w:val="single"/>
              </w:rPr>
              <w:lastRenderedPageBreak/>
              <w:t>Средняя</w:t>
            </w:r>
          </w:p>
        </w:tc>
        <w:tc>
          <w:tcPr>
            <w:tcW w:w="2854" w:type="dxa"/>
          </w:tcPr>
          <w:p w:rsidR="00ED6E2E" w:rsidRDefault="00ED6E2E" w:rsidP="00ED6E2E">
            <w:pPr>
              <w:rPr>
                <w:rFonts w:ascii="Times New Roman" w:hAnsi="Times New Roman"/>
                <w:b/>
                <w:sz w:val="28"/>
                <w:u w:val="single"/>
              </w:rPr>
            </w:pPr>
            <w:r w:rsidRPr="00ED6E2E">
              <w:rPr>
                <w:rFonts w:ascii="Times New Roman" w:hAnsi="Times New Roman"/>
                <w:b/>
                <w:sz w:val="28"/>
                <w:u w:val="single"/>
              </w:rPr>
              <w:t>Размещение информации на официальном сайте</w:t>
            </w:r>
            <w:r>
              <w:rPr>
                <w:rFonts w:ascii="Times New Roman" w:hAnsi="Times New Roman"/>
                <w:b/>
                <w:sz w:val="28"/>
                <w:u w:val="single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u w:val="single"/>
              </w:rPr>
              <w:lastRenderedPageBreak/>
              <w:t>уполномоченного органа, в СМИ</w:t>
            </w:r>
            <w:r w:rsidRPr="00ED6E2E">
              <w:rPr>
                <w:rFonts w:ascii="Times New Roman" w:hAnsi="Times New Roman"/>
                <w:b/>
                <w:sz w:val="28"/>
                <w:u w:val="single"/>
              </w:rPr>
              <w:t xml:space="preserve">; </w:t>
            </w:r>
          </w:p>
          <w:p w:rsidR="00ED6E2E" w:rsidRPr="00ED6E2E" w:rsidRDefault="00ED6E2E" w:rsidP="00ED6E2E">
            <w:pPr>
              <w:rPr>
                <w:rFonts w:ascii="Times New Roman" w:hAnsi="Times New Roman"/>
                <w:b/>
                <w:sz w:val="28"/>
                <w:u w:val="single"/>
              </w:rPr>
            </w:pPr>
            <w:r w:rsidRPr="00ED6E2E">
              <w:rPr>
                <w:rFonts w:ascii="Times New Roman" w:hAnsi="Times New Roman"/>
                <w:b/>
                <w:sz w:val="28"/>
                <w:u w:val="single"/>
              </w:rPr>
              <w:t>проведение информационных встреч с предпринимателями</w:t>
            </w:r>
          </w:p>
        </w:tc>
        <w:tc>
          <w:tcPr>
            <w:tcW w:w="1797" w:type="dxa"/>
            <w:vAlign w:val="center"/>
          </w:tcPr>
          <w:p w:rsidR="00ED6E2E" w:rsidRPr="00ED6E2E" w:rsidRDefault="00ED6E2E" w:rsidP="00ED6E2E">
            <w:pPr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 w:rsidRPr="00ED6E2E">
              <w:rPr>
                <w:rFonts w:ascii="Times New Roman" w:hAnsi="Times New Roman"/>
                <w:b/>
                <w:sz w:val="28"/>
                <w:u w:val="single"/>
              </w:rPr>
              <w:lastRenderedPageBreak/>
              <w:t>Частичная</w:t>
            </w:r>
          </w:p>
        </w:tc>
      </w:tr>
      <w:tr w:rsidR="00ED6E2E" w:rsidRPr="00086882" w:rsidTr="00ED6E2E">
        <w:trPr>
          <w:trHeight w:val="50"/>
        </w:trPr>
        <w:tc>
          <w:tcPr>
            <w:tcW w:w="2840" w:type="dxa"/>
          </w:tcPr>
          <w:p w:rsidR="00ED6E2E" w:rsidRPr="00ED6E2E" w:rsidRDefault="00ED6E2E" w:rsidP="00ED6E2E">
            <w:pPr>
              <w:rPr>
                <w:rFonts w:ascii="Times New Roman" w:hAnsi="Times New Roman"/>
                <w:b/>
                <w:sz w:val="28"/>
                <w:u w:val="single"/>
              </w:rPr>
            </w:pPr>
            <w:r w:rsidRPr="00ED6E2E">
              <w:rPr>
                <w:rFonts w:ascii="Times New Roman" w:hAnsi="Times New Roman"/>
                <w:b/>
                <w:sz w:val="28"/>
                <w:u w:val="single"/>
              </w:rPr>
              <w:lastRenderedPageBreak/>
              <w:t>Дополнительная нагрузка на уполномоченный орган</w:t>
            </w:r>
          </w:p>
        </w:tc>
        <w:tc>
          <w:tcPr>
            <w:tcW w:w="1854" w:type="dxa"/>
            <w:vAlign w:val="center"/>
          </w:tcPr>
          <w:p w:rsidR="00ED6E2E" w:rsidRPr="00ED6E2E" w:rsidRDefault="00ED6E2E" w:rsidP="00ED6E2E">
            <w:pPr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 w:rsidRPr="00ED6E2E">
              <w:rPr>
                <w:rFonts w:ascii="Times New Roman" w:hAnsi="Times New Roman"/>
                <w:b/>
                <w:sz w:val="28"/>
                <w:u w:val="single"/>
              </w:rPr>
              <w:t>Низкая</w:t>
            </w:r>
          </w:p>
        </w:tc>
        <w:tc>
          <w:tcPr>
            <w:tcW w:w="2854" w:type="dxa"/>
          </w:tcPr>
          <w:p w:rsidR="00ED6E2E" w:rsidRPr="00ED6E2E" w:rsidRDefault="00ED6E2E" w:rsidP="00ED6E2E">
            <w:pPr>
              <w:rPr>
                <w:rFonts w:ascii="Times New Roman" w:hAnsi="Times New Roman"/>
                <w:b/>
                <w:sz w:val="28"/>
                <w:u w:val="single"/>
              </w:rPr>
            </w:pPr>
            <w:r w:rsidRPr="00ED6E2E">
              <w:rPr>
                <w:rFonts w:ascii="Times New Roman" w:hAnsi="Times New Roman"/>
                <w:b/>
                <w:sz w:val="28"/>
                <w:u w:val="single"/>
              </w:rPr>
              <w:t>Функции исполняются в пределах текущей штатной численности; автоматизация процесса ведения реестра</w:t>
            </w:r>
          </w:p>
        </w:tc>
        <w:tc>
          <w:tcPr>
            <w:tcW w:w="1797" w:type="dxa"/>
            <w:vAlign w:val="center"/>
          </w:tcPr>
          <w:p w:rsidR="00ED6E2E" w:rsidRPr="00ED6E2E" w:rsidRDefault="00ED6E2E" w:rsidP="00ED6E2E">
            <w:pPr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 w:rsidRPr="00ED6E2E">
              <w:rPr>
                <w:rFonts w:ascii="Times New Roman" w:hAnsi="Times New Roman"/>
                <w:b/>
                <w:sz w:val="28"/>
                <w:u w:val="single"/>
              </w:rPr>
              <w:t>Полная</w:t>
            </w:r>
          </w:p>
        </w:tc>
      </w:tr>
    </w:tbl>
    <w:p w:rsidR="00BB1665" w:rsidRPr="00086882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BB1665" w:rsidRDefault="009961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2272F"/>
          <w:sz w:val="23"/>
          <w:szCs w:val="23"/>
          <w:lang w:eastAsia="ru-RU"/>
        </w:rPr>
        <w:t> </w:t>
      </w:r>
    </w:p>
    <w:p w:rsidR="00BB1665" w:rsidRDefault="00E1401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11</w:t>
      </w:r>
      <w:r w:rsidR="0099613E">
        <w:rPr>
          <w:rFonts w:ascii="Times New Roman" w:eastAsia="Times New Roman" w:hAnsi="Times New Roman"/>
          <w:b/>
          <w:sz w:val="28"/>
          <w:szCs w:val="28"/>
          <w:lang w:eastAsia="ru-RU"/>
        </w:rPr>
        <w:t>. Предполагаемая дата вступления в силу проекта нормативного правового акта, оценка необходимости установления переходного периода и (или) отсрочки вступления в силу проекта нормативного правового акта либо необходимость распространения предлагаемого регулирования на ранее возникшие отношения</w:t>
      </w:r>
    </w:p>
    <w:p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B1665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E1401E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.1. Предполагаемая дата вступления в силу проекта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нормативного правового </w:t>
      </w:r>
      <w:r w:rsidR="00F16E14">
        <w:rPr>
          <w:rFonts w:ascii="Times New Roman" w:eastAsia="Times New Roman" w:hAnsi="Times New Roman"/>
          <w:sz w:val="28"/>
          <w:szCs w:val="28"/>
          <w:lang w:eastAsia="ru-RU"/>
        </w:rPr>
        <w:t>акта</w:t>
      </w:r>
      <w:r w:rsidR="009C18E8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="009C18E8" w:rsidRPr="009C18E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июль</w:t>
      </w:r>
      <w:r w:rsidR="009C18E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2026</w:t>
      </w:r>
      <w:r w:rsidR="000C396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года.</w:t>
      </w:r>
    </w:p>
    <w:p w:rsidR="00BB1665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1665" w:rsidRDefault="00E1401E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="0099613E">
        <w:rPr>
          <w:rFonts w:ascii="Times New Roman" w:eastAsia="Times New Roman" w:hAnsi="Times New Roman"/>
          <w:sz w:val="28"/>
          <w:szCs w:val="28"/>
          <w:lang w:eastAsia="ru-RU"/>
        </w:rPr>
        <w:t>.2. Необходимость установления переходного периода и (или) отсрочки введения предлагаемого регулирования:</w:t>
      </w:r>
      <w:r w:rsidR="0099613E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</w:p>
    <w:p w:rsidR="00BB1665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необходимость установления переходного периода проекта акта отсутствует; </w:t>
      </w:r>
    </w:p>
    <w:p w:rsidR="00BB1665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1665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E1401E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9C18E8">
        <w:rPr>
          <w:rFonts w:ascii="Times New Roman" w:eastAsia="Times New Roman" w:hAnsi="Times New Roman"/>
          <w:sz w:val="28"/>
          <w:szCs w:val="28"/>
          <w:lang w:eastAsia="ru-RU"/>
        </w:rPr>
        <w:t>.3. 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становлена необходимость установления отсрочки вступления в силу проекта нормативного правового акта</w:t>
      </w:r>
      <w:r w:rsidR="009F010D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F010D" w:rsidRPr="009F010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</w:t>
      </w: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тсутствует</w:t>
      </w:r>
      <w:r w:rsidR="00E73484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.</w:t>
      </w:r>
    </w:p>
    <w:p w:rsidR="00BB1665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1665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1665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E1401E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 Описание методов контроля эффективности выбранного способа достижения целей регулирования, индикативные показатели, программы мониторинга и иные способы (методы) оценки достижения заявленных целей регулирования</w:t>
      </w:r>
    </w:p>
    <w:p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8"/>
        <w:gridCol w:w="4887"/>
      </w:tblGrid>
      <w:tr w:rsidR="00BB1665" w:rsidTr="003A73E6">
        <w:trPr>
          <w:trHeight w:val="1040"/>
        </w:trPr>
        <w:tc>
          <w:tcPr>
            <w:tcW w:w="4458" w:type="dxa"/>
            <w:vAlign w:val="center"/>
          </w:tcPr>
          <w:p w:rsidR="00BB1665" w:rsidRDefault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  <w:r w:rsidR="0099613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.1. Наименование целей регулирования (</w:t>
            </w:r>
            <w:r w:rsidR="0099613E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из раздела 4</w:t>
            </w:r>
            <w:r w:rsidR="0099613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887" w:type="dxa"/>
            <w:vAlign w:val="center"/>
          </w:tcPr>
          <w:p w:rsidR="00BB1665" w:rsidRPr="00D41EED" w:rsidRDefault="0099613E" w:rsidP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1E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E1401E" w:rsidRPr="00D41E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D41E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.2. Показатели (индикаторы) достижения целей регулирования</w:t>
            </w:r>
          </w:p>
        </w:tc>
      </w:tr>
      <w:tr w:rsidR="003A73E6" w:rsidTr="003A73E6">
        <w:trPr>
          <w:trHeight w:val="289"/>
        </w:trPr>
        <w:tc>
          <w:tcPr>
            <w:tcW w:w="4458" w:type="dxa"/>
            <w:shd w:val="clear" w:color="auto" w:fill="FFFFFF"/>
            <w:vAlign w:val="center"/>
          </w:tcPr>
          <w:p w:rsidR="003A73E6" w:rsidRPr="003A73E6" w:rsidRDefault="003A73E6" w:rsidP="003A73E6">
            <w:pPr>
              <w:spacing w:after="0" w:line="240" w:lineRule="auto"/>
              <w:rPr>
                <w:rFonts w:ascii="Times New Roman" w:hAnsi="Times New Roman"/>
                <w:b/>
                <w:sz w:val="28"/>
                <w:u w:val="single"/>
              </w:rPr>
            </w:pPr>
            <w:r w:rsidRPr="003A73E6">
              <w:rPr>
                <w:rFonts w:ascii="Times New Roman" w:hAnsi="Times New Roman"/>
                <w:b/>
                <w:sz w:val="28"/>
                <w:u w:val="single"/>
              </w:rPr>
              <w:lastRenderedPageBreak/>
              <w:t>Создание благоприятных условий для развития ответственного ведения бизнеса в Чеченской Республике</w:t>
            </w:r>
          </w:p>
        </w:tc>
        <w:tc>
          <w:tcPr>
            <w:tcW w:w="4887" w:type="dxa"/>
            <w:shd w:val="clear" w:color="auto" w:fill="FFFFFF"/>
            <w:vAlign w:val="center"/>
          </w:tcPr>
          <w:p w:rsidR="003A73E6" w:rsidRDefault="003A73E6" w:rsidP="003A73E6">
            <w:pPr>
              <w:rPr>
                <w:rFonts w:ascii="Times New Roman" w:hAnsi="Times New Roman"/>
                <w:b/>
                <w:sz w:val="28"/>
                <w:u w:val="single"/>
              </w:rPr>
            </w:pPr>
            <w:r w:rsidRPr="003A73E6">
              <w:rPr>
                <w:rFonts w:ascii="Times New Roman" w:hAnsi="Times New Roman"/>
                <w:b/>
                <w:sz w:val="28"/>
                <w:u w:val="single"/>
              </w:rPr>
              <w:t xml:space="preserve">- количество субъектов, получивших статус; </w:t>
            </w:r>
          </w:p>
          <w:p w:rsidR="003A73E6" w:rsidRDefault="003A73E6" w:rsidP="003A73E6">
            <w:pPr>
              <w:rPr>
                <w:rFonts w:ascii="Times New Roman" w:hAnsi="Times New Roman"/>
                <w:b/>
                <w:sz w:val="28"/>
                <w:u w:val="single"/>
              </w:rPr>
            </w:pPr>
            <w:r w:rsidRPr="003A73E6">
              <w:rPr>
                <w:rFonts w:ascii="Times New Roman" w:hAnsi="Times New Roman"/>
                <w:b/>
                <w:sz w:val="28"/>
                <w:u w:val="single"/>
              </w:rPr>
              <w:t xml:space="preserve">- доля субъектов, продливших статус; </w:t>
            </w:r>
          </w:p>
          <w:p w:rsidR="003A73E6" w:rsidRPr="003A73E6" w:rsidRDefault="003A73E6" w:rsidP="003A73E6">
            <w:pPr>
              <w:rPr>
                <w:rFonts w:ascii="Times New Roman" w:hAnsi="Times New Roman"/>
                <w:b/>
                <w:sz w:val="28"/>
                <w:u w:val="single"/>
              </w:rPr>
            </w:pPr>
            <w:r w:rsidRPr="003A73E6">
              <w:rPr>
                <w:rFonts w:ascii="Times New Roman" w:hAnsi="Times New Roman"/>
                <w:b/>
                <w:sz w:val="28"/>
                <w:u w:val="single"/>
              </w:rPr>
              <w:t>- количество субъектов, включенных в ЭКГ-рейтинг.</w:t>
            </w:r>
          </w:p>
        </w:tc>
      </w:tr>
      <w:tr w:rsidR="003A73E6" w:rsidTr="003A73E6">
        <w:trPr>
          <w:trHeight w:val="289"/>
        </w:trPr>
        <w:tc>
          <w:tcPr>
            <w:tcW w:w="4458" w:type="dxa"/>
            <w:shd w:val="clear" w:color="auto" w:fill="FFFFFF"/>
            <w:vAlign w:val="center"/>
          </w:tcPr>
          <w:p w:rsidR="003A73E6" w:rsidRPr="003A73E6" w:rsidRDefault="003A73E6" w:rsidP="003A73E6">
            <w:pPr>
              <w:rPr>
                <w:rFonts w:ascii="Times New Roman" w:hAnsi="Times New Roman"/>
                <w:b/>
                <w:sz w:val="28"/>
                <w:u w:val="single"/>
              </w:rPr>
            </w:pPr>
            <w:r w:rsidRPr="003A73E6">
              <w:rPr>
                <w:rFonts w:ascii="Times New Roman" w:hAnsi="Times New Roman"/>
                <w:b/>
                <w:sz w:val="28"/>
                <w:u w:val="single"/>
              </w:rPr>
              <w:t>Оказание мер государственной поддержки юридическим лицам и индивидуальным предпринимателям, осуществляющим ответственное ведение бизнеса</w:t>
            </w:r>
          </w:p>
        </w:tc>
        <w:tc>
          <w:tcPr>
            <w:tcW w:w="4887" w:type="dxa"/>
            <w:shd w:val="clear" w:color="auto" w:fill="FFFFFF"/>
            <w:vAlign w:val="center"/>
          </w:tcPr>
          <w:p w:rsidR="003A73E6" w:rsidRDefault="003A73E6" w:rsidP="003A73E6">
            <w:pPr>
              <w:rPr>
                <w:rFonts w:ascii="Times New Roman" w:hAnsi="Times New Roman"/>
                <w:b/>
                <w:sz w:val="28"/>
                <w:u w:val="single"/>
              </w:rPr>
            </w:pPr>
            <w:r w:rsidRPr="003A73E6">
              <w:rPr>
                <w:rFonts w:ascii="Times New Roman" w:hAnsi="Times New Roman"/>
                <w:b/>
                <w:sz w:val="28"/>
                <w:u w:val="single"/>
              </w:rPr>
              <w:t xml:space="preserve">- количество субъектов, получивших меры поддержки; </w:t>
            </w:r>
          </w:p>
          <w:p w:rsidR="003A73E6" w:rsidRPr="003A73E6" w:rsidRDefault="003A73E6" w:rsidP="003A73E6">
            <w:pPr>
              <w:rPr>
                <w:rFonts w:ascii="Times New Roman" w:hAnsi="Times New Roman"/>
                <w:b/>
                <w:sz w:val="28"/>
                <w:u w:val="single"/>
              </w:rPr>
            </w:pPr>
            <w:r w:rsidRPr="003A73E6">
              <w:rPr>
                <w:rFonts w:ascii="Times New Roman" w:hAnsi="Times New Roman"/>
                <w:b/>
                <w:sz w:val="28"/>
                <w:u w:val="single"/>
              </w:rPr>
              <w:t>- количество видов мер поддержки, фактически предоставленных.</w:t>
            </w:r>
          </w:p>
        </w:tc>
      </w:tr>
    </w:tbl>
    <w:p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B1665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E1401E"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 Необходимые для достижения заявленных целей регулирования организационно-технические, методологические, информационные и иные мероприятия</w:t>
      </w:r>
    </w:p>
    <w:p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4"/>
        <w:gridCol w:w="1432"/>
        <w:gridCol w:w="1981"/>
        <w:gridCol w:w="1864"/>
        <w:gridCol w:w="2105"/>
      </w:tblGrid>
      <w:tr w:rsidR="00BB1665" w:rsidTr="00C6606F">
        <w:trPr>
          <w:trHeight w:val="1278"/>
        </w:trPr>
        <w:tc>
          <w:tcPr>
            <w:tcW w:w="1974" w:type="dxa"/>
          </w:tcPr>
          <w:p w:rsidR="00BB1665" w:rsidRDefault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  <w:r w:rsidR="009961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.1. Мероприятия, необходимые для достижения целей регулирования</w:t>
            </w:r>
          </w:p>
        </w:tc>
        <w:tc>
          <w:tcPr>
            <w:tcW w:w="1432" w:type="dxa"/>
          </w:tcPr>
          <w:p w:rsidR="00BB1665" w:rsidRDefault="0099613E" w:rsidP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E140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.2. Сроки мероприятий</w:t>
            </w:r>
          </w:p>
        </w:tc>
        <w:tc>
          <w:tcPr>
            <w:tcW w:w="1981" w:type="dxa"/>
          </w:tcPr>
          <w:p w:rsidR="00BB1665" w:rsidRDefault="0099613E" w:rsidP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E140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.3. Описание ожидаемого результата</w:t>
            </w:r>
          </w:p>
        </w:tc>
        <w:tc>
          <w:tcPr>
            <w:tcW w:w="1864" w:type="dxa"/>
          </w:tcPr>
          <w:p w:rsidR="00BB1665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E1401E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.4. Объем финансирования</w:t>
            </w:r>
          </w:p>
        </w:tc>
        <w:tc>
          <w:tcPr>
            <w:tcW w:w="2105" w:type="dxa"/>
          </w:tcPr>
          <w:p w:rsidR="00BB1665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F16E1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.5. Источники финансиро-</w:t>
            </w:r>
          </w:p>
          <w:p w:rsidR="00BB1665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вания</w:t>
            </w:r>
          </w:p>
        </w:tc>
      </w:tr>
      <w:tr w:rsidR="00693D1B" w:rsidTr="00C6606F">
        <w:trPr>
          <w:trHeight w:val="1268"/>
        </w:trPr>
        <w:tc>
          <w:tcPr>
            <w:tcW w:w="1974" w:type="dxa"/>
          </w:tcPr>
          <w:p w:rsidR="00693D1B" w:rsidRPr="00086882" w:rsidRDefault="00693D1B" w:rsidP="00AA7CF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  <w:t>Принятие и в</w:t>
            </w:r>
            <w:r w:rsidR="00AA7CFC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  <w:t xml:space="preserve">ступление в силу проекта акта </w:t>
            </w:r>
          </w:p>
        </w:tc>
        <w:tc>
          <w:tcPr>
            <w:tcW w:w="1432" w:type="dxa"/>
          </w:tcPr>
          <w:p w:rsidR="00693D1B" w:rsidRPr="00086882" w:rsidRDefault="00693D1B" w:rsidP="00693D1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086882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  <w:lang w:eastAsia="ru-RU"/>
              </w:rPr>
              <w:t>2</w:t>
            </w:r>
            <w:r w:rsidR="00AA7CFC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  <w:lang w:eastAsia="ru-RU"/>
              </w:rPr>
              <w:t>026</w:t>
            </w:r>
            <w:r w:rsidRPr="00086882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  <w:lang w:eastAsia="ru-RU"/>
              </w:rPr>
              <w:t xml:space="preserve"> год </w:t>
            </w:r>
          </w:p>
        </w:tc>
        <w:tc>
          <w:tcPr>
            <w:tcW w:w="1981" w:type="dxa"/>
          </w:tcPr>
          <w:p w:rsidR="00693D1B" w:rsidRDefault="00693D1B" w:rsidP="00693D1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  <w:t>Создание условий для повышения оценки деловой репутации бизнеса, осуществляющего деятельность на территории Чеченской Республики</w:t>
            </w:r>
          </w:p>
          <w:p w:rsidR="00693D1B" w:rsidRDefault="00693D1B" w:rsidP="00693D1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</w:p>
          <w:p w:rsidR="00693D1B" w:rsidRPr="00086882" w:rsidRDefault="00693D1B" w:rsidP="00693D1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AC1056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  <w:lastRenderedPageBreak/>
              <w:t>Возможность оказания отраслевых мер поддержки ответственным субъектам предпринимательской деятельности</w:t>
            </w:r>
          </w:p>
        </w:tc>
        <w:tc>
          <w:tcPr>
            <w:tcW w:w="1864" w:type="dxa"/>
          </w:tcPr>
          <w:p w:rsidR="00693D1B" w:rsidRPr="00693D1B" w:rsidRDefault="00693D1B" w:rsidP="00693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693D1B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  <w:lastRenderedPageBreak/>
              <w:t>Не требуется</w:t>
            </w:r>
          </w:p>
        </w:tc>
        <w:tc>
          <w:tcPr>
            <w:tcW w:w="2105" w:type="dxa"/>
          </w:tcPr>
          <w:p w:rsidR="00693D1B" w:rsidRPr="00693D1B" w:rsidRDefault="00693D1B" w:rsidP="00693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  <w:t>_</w:t>
            </w:r>
          </w:p>
        </w:tc>
      </w:tr>
    </w:tbl>
    <w:p w:rsidR="00BB1665" w:rsidRDefault="00BB166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B1665" w:rsidRDefault="00F16E1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14</w:t>
      </w:r>
      <w:r w:rsidR="0099613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Выводы и дополнительные сведения, которые, по мнению разработчика, позволяют оценить обоснованность </w:t>
      </w:r>
      <w:r w:rsidR="00E73484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="0099613E">
        <w:rPr>
          <w:rFonts w:ascii="Times New Roman" w:eastAsia="Times New Roman" w:hAnsi="Times New Roman"/>
          <w:b/>
          <w:sz w:val="28"/>
          <w:szCs w:val="28"/>
          <w:lang w:eastAsia="ru-RU"/>
        </w:rPr>
        <w:t>предлагаемого регулирования</w:t>
      </w:r>
    </w:p>
    <w:p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1665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16E14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.1. Выводы об отсутствии либо обоснованности наличия в проекте нормативного правового акта положений, которые:</w:t>
      </w:r>
    </w:p>
    <w:p w:rsidR="00BB1665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1665" w:rsidRDefault="00F16E1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14</w:t>
      </w:r>
      <w:r w:rsidR="00AA7CFC">
        <w:rPr>
          <w:rFonts w:ascii="Times New Roman" w:eastAsia="Times New Roman" w:hAnsi="Times New Roman"/>
          <w:sz w:val="28"/>
          <w:szCs w:val="28"/>
          <w:lang w:eastAsia="ru-RU"/>
        </w:rPr>
        <w:t>.1.1. В</w:t>
      </w:r>
      <w:r w:rsidR="0099613E">
        <w:rPr>
          <w:rFonts w:ascii="Times New Roman" w:eastAsia="Times New Roman" w:hAnsi="Times New Roman"/>
          <w:sz w:val="28"/>
          <w:szCs w:val="28"/>
          <w:lang w:eastAsia="ru-RU"/>
        </w:rPr>
        <w:t xml:space="preserve">водят административные и иные ограничения и обязанности для субъектов предпринимательской и иной экономической деятельности или способствуют их введению: </w:t>
      </w:r>
      <w:r w:rsidR="00580158" w:rsidRPr="0058015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Вводят административные и иные ограничения и обязанности для субъектов предпринимательской и иной экономической деятельности или способствуют их введению: </w:t>
      </w:r>
      <w:r w:rsidR="00580158" w:rsidRPr="00580158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вводят обязанность по подготовке и подаче пакета документов для присвоения и продления статуса ответственного субъекта предпринимательской деятельности (пункт 2 </w:t>
      </w:r>
      <w:r w:rsidR="00580158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проекта </w:t>
      </w:r>
      <w:r w:rsidR="00580158" w:rsidRPr="00580158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приложения № 2 к проекту </w:t>
      </w:r>
      <w:r w:rsidR="00580158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нормативного правового акта</w:t>
      </w:r>
      <w:r w:rsidR="00580158" w:rsidRPr="00580158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)</w:t>
      </w:r>
      <w:r w:rsidR="0099613E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:rsidR="00BB1665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21729" w:rsidRDefault="0099613E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16E14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AA7CFC">
        <w:rPr>
          <w:rFonts w:ascii="Times New Roman" w:eastAsia="Times New Roman" w:hAnsi="Times New Roman"/>
          <w:sz w:val="28"/>
          <w:szCs w:val="28"/>
          <w:lang w:eastAsia="ru-RU"/>
        </w:rPr>
        <w:t>.1.2. Спосо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бствуют возникновению расходов субъектов предпринимательской и иной экономической деятельности:</w:t>
      </w:r>
    </w:p>
    <w:p w:rsidR="00BB1665" w:rsidRPr="00C21729" w:rsidRDefault="00C6606F" w:rsidP="00C21729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Способствуют возникновению расходов, указанных в разделе 9 настоящего отчета.</w:t>
      </w:r>
    </w:p>
    <w:p w:rsidR="00BB1665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1665" w:rsidRDefault="0099613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16E14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AA7CFC">
        <w:rPr>
          <w:rFonts w:ascii="Times New Roman" w:eastAsia="Times New Roman" w:hAnsi="Times New Roman"/>
          <w:sz w:val="28"/>
          <w:szCs w:val="28"/>
          <w:lang w:eastAsia="ru-RU"/>
        </w:rPr>
        <w:t>.1.3. 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пособствуют возникновению расходов консолидированного бюджета Чеченской Республики: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не способствуют.</w:t>
      </w:r>
    </w:p>
    <w:p w:rsidR="00BB1665" w:rsidRDefault="00BB1665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BB1665" w:rsidRDefault="0099613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16E14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AA7CFC">
        <w:rPr>
          <w:rFonts w:ascii="Times New Roman" w:eastAsia="Times New Roman" w:hAnsi="Times New Roman"/>
          <w:sz w:val="28"/>
          <w:szCs w:val="28"/>
          <w:lang w:eastAsia="ru-RU"/>
        </w:rPr>
        <w:t>.1.4. 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пособствуют ограничению конкуренции: 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не способствуют.</w:t>
      </w:r>
    </w:p>
    <w:p w:rsidR="00BB1665" w:rsidRDefault="00BB166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B1665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F16E14">
        <w:rPr>
          <w:rFonts w:ascii="Times New Roman" w:eastAsia="Times New Roman" w:hAnsi="Times New Roman"/>
          <w:b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 Сведения о сроках проведения публичных консультаций по проекту нормативног</w:t>
      </w:r>
      <w:r w:rsidR="00E73484">
        <w:rPr>
          <w:rFonts w:ascii="Times New Roman" w:eastAsia="Times New Roman" w:hAnsi="Times New Roman"/>
          <w:b/>
          <w:sz w:val="28"/>
          <w:szCs w:val="28"/>
          <w:lang w:eastAsia="ru-RU"/>
        </w:rPr>
        <w:t>о правового акта и сводному отче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ту</w:t>
      </w:r>
    </w:p>
    <w:p w:rsidR="00BB1665" w:rsidRDefault="00BB166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vertAlign w:val="superscript"/>
          <w:lang w:eastAsia="ru-RU"/>
        </w:rPr>
      </w:pPr>
    </w:p>
    <w:p w:rsidR="00BB1665" w:rsidRDefault="0099613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</w:t>
      </w:r>
      <w:r w:rsidR="00F16E14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.1. Срок, в течение которого разработчиком принимались предложения в связи с проведением публичных консультаций проекта нормативного правового акта:</w:t>
      </w:r>
    </w:p>
    <w:p w:rsidR="00BB1665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1665" w:rsidRDefault="0099613E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начало: </w:t>
      </w:r>
      <w:r w:rsidR="00C317E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14 мая</w:t>
      </w:r>
      <w:r w:rsidR="00693D1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0C34A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2026 </w:t>
      </w:r>
      <w:r w:rsidR="00693D1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года, окончание: </w:t>
      </w:r>
      <w:r w:rsidR="00C317E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11 июня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202</w:t>
      </w:r>
      <w:r w:rsidR="000C34A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6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года.</w:t>
      </w:r>
    </w:p>
    <w:p w:rsidR="00BB1665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73484" w:rsidRDefault="00F16E1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15</w:t>
      </w:r>
      <w:r w:rsidR="0099613E">
        <w:rPr>
          <w:rFonts w:ascii="Times New Roman" w:eastAsia="Times New Roman" w:hAnsi="Times New Roman"/>
          <w:sz w:val="28"/>
          <w:szCs w:val="28"/>
          <w:lang w:eastAsia="ru-RU"/>
        </w:rPr>
        <w:t xml:space="preserve">.2. Сведения о количестве замечаний и предложений, полученных в связи с проведением публичных консультаций проекта нормативного правового акта: </w:t>
      </w:r>
      <w:r w:rsidR="00791196" w:rsidRPr="00791196">
        <w:rPr>
          <w:rFonts w:ascii="Times New Roman" w:eastAsia="Times New Roman" w:hAnsi="Times New Roman"/>
          <w:sz w:val="28"/>
          <w:szCs w:val="28"/>
          <w:lang w:eastAsia="ru-RU"/>
        </w:rPr>
        <w:t xml:space="preserve">в связи с проведением публичных консультаций проекта нормативного правового акта </w:t>
      </w:r>
      <w:r w:rsidR="00791196">
        <w:rPr>
          <w:rFonts w:ascii="Times New Roman" w:eastAsia="Times New Roman" w:hAnsi="Times New Roman"/>
          <w:sz w:val="28"/>
          <w:szCs w:val="28"/>
          <w:lang w:eastAsia="ru-RU"/>
        </w:rPr>
        <w:t>замечания и предложения к проекту нормативного правового акта не получены</w:t>
      </w:r>
    </w:p>
    <w:p w:rsidR="00BB1665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1665" w:rsidRPr="00086882" w:rsidRDefault="00F16E14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15</w:t>
      </w:r>
      <w:r w:rsidR="0099613E">
        <w:rPr>
          <w:rFonts w:ascii="Times New Roman" w:eastAsia="Times New Roman" w:hAnsi="Times New Roman"/>
          <w:sz w:val="28"/>
          <w:szCs w:val="28"/>
          <w:lang w:eastAsia="ru-RU"/>
        </w:rPr>
        <w:t>.3. Полный электронный адрес размещения проекта акта, сводного отчета, перечня вопросов и уведомления о разработке предлаг</w:t>
      </w:r>
      <w:r w:rsidR="00E73484">
        <w:rPr>
          <w:rFonts w:ascii="Times New Roman" w:eastAsia="Times New Roman" w:hAnsi="Times New Roman"/>
          <w:sz w:val="28"/>
          <w:szCs w:val="28"/>
          <w:lang w:eastAsia="ru-RU"/>
        </w:rPr>
        <w:t>аемого правового</w:t>
      </w:r>
      <w:r w:rsidR="00E73484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регулирования: </w:t>
      </w:r>
      <w:hyperlink r:id="rId14" w:history="1">
        <w:r w:rsidR="008C17B6" w:rsidRPr="00DC59C0">
          <w:rPr>
            <w:rStyle w:val="afb"/>
            <w:rFonts w:ascii="Times New Roman" w:hAnsi="Times New Roman"/>
            <w:sz w:val="28"/>
            <w:szCs w:val="28"/>
          </w:rPr>
          <w:t>https://economy-chr.ru/otsenka-reguliruyushchego-vozdejstviya/publichnye-konsultatsii</w:t>
        </w:r>
      </w:hyperlink>
      <w:r w:rsidR="008C17B6">
        <w:rPr>
          <w:rStyle w:val="afb"/>
          <w:rFonts w:ascii="Times New Roman" w:hAnsi="Times New Roman"/>
          <w:sz w:val="28"/>
          <w:szCs w:val="28"/>
        </w:rPr>
        <w:t>.</w:t>
      </w:r>
    </w:p>
    <w:p w:rsidR="00BB1665" w:rsidRDefault="00BB166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BB1665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1665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1665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C17B6" w:rsidRDefault="008C17B6" w:rsidP="009F010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Заместитель министра </w:t>
      </w:r>
    </w:p>
    <w:p w:rsidR="008C17B6" w:rsidRDefault="008C17B6" w:rsidP="009F010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экономического и территориального</w:t>
      </w:r>
    </w:p>
    <w:p w:rsidR="00BB1665" w:rsidRDefault="008C17B6" w:rsidP="009F010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развития Чеченской Республики</w:t>
      </w:r>
      <w:r w:rsidR="0099613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И.У. Султыгов</w:t>
      </w:r>
    </w:p>
    <w:sectPr w:rsidR="00BB1665" w:rsidSect="00E7348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26F6" w:rsidRDefault="001826F6">
      <w:pPr>
        <w:spacing w:after="0" w:line="240" w:lineRule="auto"/>
      </w:pPr>
      <w:r>
        <w:separator/>
      </w:r>
    </w:p>
  </w:endnote>
  <w:endnote w:type="continuationSeparator" w:id="0">
    <w:p w:rsidR="001826F6" w:rsidRDefault="00182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39C7" w:rsidRDefault="008239C7">
    <w:pPr>
      <w:pStyle w:val="af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39C7" w:rsidRDefault="008239C7">
    <w:pPr>
      <w:pStyle w:val="af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39C7" w:rsidRDefault="008239C7">
    <w:pPr>
      <w:pStyle w:val="a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26F6" w:rsidRDefault="001826F6">
      <w:pPr>
        <w:spacing w:after="0" w:line="240" w:lineRule="auto"/>
      </w:pPr>
      <w:r>
        <w:separator/>
      </w:r>
    </w:p>
  </w:footnote>
  <w:footnote w:type="continuationSeparator" w:id="0">
    <w:p w:rsidR="001826F6" w:rsidRDefault="001826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39C7" w:rsidRDefault="008239C7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39C7" w:rsidRDefault="008239C7">
    <w:pPr>
      <w:pStyle w:val="af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39C7" w:rsidRDefault="008239C7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D274F"/>
    <w:multiLevelType w:val="hybridMultilevel"/>
    <w:tmpl w:val="8C840480"/>
    <w:lvl w:ilvl="0" w:tplc="1A5468F0">
      <w:start w:val="1"/>
      <w:numFmt w:val="decimal"/>
      <w:lvlText w:val="%1."/>
      <w:lvlJc w:val="left"/>
      <w:pPr>
        <w:ind w:left="709" w:hanging="360"/>
      </w:pPr>
    </w:lvl>
    <w:lvl w:ilvl="1" w:tplc="54349FE8">
      <w:start w:val="1"/>
      <w:numFmt w:val="lowerLetter"/>
      <w:lvlText w:val="%2."/>
      <w:lvlJc w:val="left"/>
      <w:pPr>
        <w:ind w:left="1429" w:hanging="360"/>
      </w:pPr>
    </w:lvl>
    <w:lvl w:ilvl="2" w:tplc="1FA68C1C">
      <w:start w:val="1"/>
      <w:numFmt w:val="lowerRoman"/>
      <w:lvlText w:val="%3."/>
      <w:lvlJc w:val="right"/>
      <w:pPr>
        <w:ind w:left="2149" w:hanging="180"/>
      </w:pPr>
    </w:lvl>
    <w:lvl w:ilvl="3" w:tplc="71927190">
      <w:start w:val="1"/>
      <w:numFmt w:val="decimal"/>
      <w:lvlText w:val="%4."/>
      <w:lvlJc w:val="left"/>
      <w:pPr>
        <w:ind w:left="2869" w:hanging="360"/>
      </w:pPr>
    </w:lvl>
    <w:lvl w:ilvl="4" w:tplc="14D0CB7C">
      <w:start w:val="1"/>
      <w:numFmt w:val="lowerLetter"/>
      <w:lvlText w:val="%5."/>
      <w:lvlJc w:val="left"/>
      <w:pPr>
        <w:ind w:left="3589" w:hanging="360"/>
      </w:pPr>
    </w:lvl>
    <w:lvl w:ilvl="5" w:tplc="E3805CD2">
      <w:start w:val="1"/>
      <w:numFmt w:val="lowerRoman"/>
      <w:lvlText w:val="%6."/>
      <w:lvlJc w:val="right"/>
      <w:pPr>
        <w:ind w:left="4309" w:hanging="180"/>
      </w:pPr>
    </w:lvl>
    <w:lvl w:ilvl="6" w:tplc="7A1863BE">
      <w:start w:val="1"/>
      <w:numFmt w:val="decimal"/>
      <w:lvlText w:val="%7."/>
      <w:lvlJc w:val="left"/>
      <w:pPr>
        <w:ind w:left="5029" w:hanging="360"/>
      </w:pPr>
    </w:lvl>
    <w:lvl w:ilvl="7" w:tplc="FF7862C6">
      <w:start w:val="1"/>
      <w:numFmt w:val="lowerLetter"/>
      <w:lvlText w:val="%8."/>
      <w:lvlJc w:val="left"/>
      <w:pPr>
        <w:ind w:left="5749" w:hanging="360"/>
      </w:pPr>
    </w:lvl>
    <w:lvl w:ilvl="8" w:tplc="D6E0F80A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13722093"/>
    <w:multiLevelType w:val="hybridMultilevel"/>
    <w:tmpl w:val="B65C8F00"/>
    <w:lvl w:ilvl="0" w:tplc="8026CD5E">
      <w:start w:val="1"/>
      <w:numFmt w:val="decimal"/>
      <w:lvlText w:val="%1."/>
      <w:lvlJc w:val="left"/>
      <w:pPr>
        <w:ind w:left="709" w:hanging="360"/>
      </w:pPr>
    </w:lvl>
    <w:lvl w:ilvl="1" w:tplc="450665D8">
      <w:start w:val="1"/>
      <w:numFmt w:val="lowerLetter"/>
      <w:lvlText w:val="%2."/>
      <w:lvlJc w:val="left"/>
      <w:pPr>
        <w:ind w:left="1429" w:hanging="360"/>
      </w:pPr>
    </w:lvl>
    <w:lvl w:ilvl="2" w:tplc="83DC2556">
      <w:start w:val="1"/>
      <w:numFmt w:val="lowerRoman"/>
      <w:lvlText w:val="%3."/>
      <w:lvlJc w:val="right"/>
      <w:pPr>
        <w:ind w:left="2149" w:hanging="180"/>
      </w:pPr>
    </w:lvl>
    <w:lvl w:ilvl="3" w:tplc="D408B0E4">
      <w:start w:val="1"/>
      <w:numFmt w:val="decimal"/>
      <w:lvlText w:val="%4."/>
      <w:lvlJc w:val="left"/>
      <w:pPr>
        <w:ind w:left="2869" w:hanging="360"/>
      </w:pPr>
    </w:lvl>
    <w:lvl w:ilvl="4" w:tplc="A712F3AA">
      <w:start w:val="1"/>
      <w:numFmt w:val="lowerLetter"/>
      <w:lvlText w:val="%5."/>
      <w:lvlJc w:val="left"/>
      <w:pPr>
        <w:ind w:left="3589" w:hanging="360"/>
      </w:pPr>
    </w:lvl>
    <w:lvl w:ilvl="5" w:tplc="43D4AC18">
      <w:start w:val="1"/>
      <w:numFmt w:val="lowerRoman"/>
      <w:lvlText w:val="%6."/>
      <w:lvlJc w:val="right"/>
      <w:pPr>
        <w:ind w:left="4309" w:hanging="180"/>
      </w:pPr>
    </w:lvl>
    <w:lvl w:ilvl="6" w:tplc="A78654DC">
      <w:start w:val="1"/>
      <w:numFmt w:val="decimal"/>
      <w:lvlText w:val="%7."/>
      <w:lvlJc w:val="left"/>
      <w:pPr>
        <w:ind w:left="5029" w:hanging="360"/>
      </w:pPr>
    </w:lvl>
    <w:lvl w:ilvl="7" w:tplc="D3AAB636">
      <w:start w:val="1"/>
      <w:numFmt w:val="lowerLetter"/>
      <w:lvlText w:val="%8."/>
      <w:lvlJc w:val="left"/>
      <w:pPr>
        <w:ind w:left="5749" w:hanging="360"/>
      </w:pPr>
    </w:lvl>
    <w:lvl w:ilvl="8" w:tplc="EEAA90D2">
      <w:start w:val="1"/>
      <w:numFmt w:val="lowerRoman"/>
      <w:lvlText w:val="%9."/>
      <w:lvlJc w:val="right"/>
      <w:pPr>
        <w:ind w:left="6469" w:hanging="180"/>
      </w:pPr>
    </w:lvl>
  </w:abstractNum>
  <w:abstractNum w:abstractNumId="2">
    <w:nsid w:val="19E805D3"/>
    <w:multiLevelType w:val="multilevel"/>
    <w:tmpl w:val="CACA56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3">
    <w:nsid w:val="22A5488D"/>
    <w:multiLevelType w:val="multilevel"/>
    <w:tmpl w:val="A89E28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4">
    <w:nsid w:val="2C04449B"/>
    <w:multiLevelType w:val="hybridMultilevel"/>
    <w:tmpl w:val="9A183726"/>
    <w:lvl w:ilvl="0" w:tplc="6D94528E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720D351C"/>
    <w:multiLevelType w:val="multilevel"/>
    <w:tmpl w:val="3EFA8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665"/>
    <w:rsid w:val="00004D89"/>
    <w:rsid w:val="00022EA3"/>
    <w:rsid w:val="000379D9"/>
    <w:rsid w:val="00050601"/>
    <w:rsid w:val="000853EF"/>
    <w:rsid w:val="00086882"/>
    <w:rsid w:val="000A0954"/>
    <w:rsid w:val="000C34A9"/>
    <w:rsid w:val="000C3966"/>
    <w:rsid w:val="000E4F90"/>
    <w:rsid w:val="0011068B"/>
    <w:rsid w:val="00123738"/>
    <w:rsid w:val="00166EE4"/>
    <w:rsid w:val="00174E85"/>
    <w:rsid w:val="001826F6"/>
    <w:rsid w:val="001933D0"/>
    <w:rsid w:val="001C2CE9"/>
    <w:rsid w:val="001C6197"/>
    <w:rsid w:val="001D30FC"/>
    <w:rsid w:val="001F189C"/>
    <w:rsid w:val="00235DA5"/>
    <w:rsid w:val="00264094"/>
    <w:rsid w:val="002B1BE3"/>
    <w:rsid w:val="002B755E"/>
    <w:rsid w:val="002D56E9"/>
    <w:rsid w:val="002D726E"/>
    <w:rsid w:val="00336BD2"/>
    <w:rsid w:val="00394F8C"/>
    <w:rsid w:val="00395C19"/>
    <w:rsid w:val="003A73E6"/>
    <w:rsid w:val="003B0CBA"/>
    <w:rsid w:val="003B2A83"/>
    <w:rsid w:val="003C1D0D"/>
    <w:rsid w:val="003F0DB0"/>
    <w:rsid w:val="004234CF"/>
    <w:rsid w:val="00464BF2"/>
    <w:rsid w:val="00474382"/>
    <w:rsid w:val="004D35A2"/>
    <w:rsid w:val="00521AFD"/>
    <w:rsid w:val="005227D6"/>
    <w:rsid w:val="00554F68"/>
    <w:rsid w:val="00566A78"/>
    <w:rsid w:val="00580158"/>
    <w:rsid w:val="00580C1A"/>
    <w:rsid w:val="00582F0D"/>
    <w:rsid w:val="00592C70"/>
    <w:rsid w:val="00593AA6"/>
    <w:rsid w:val="005B17A8"/>
    <w:rsid w:val="005C4444"/>
    <w:rsid w:val="005E0FC8"/>
    <w:rsid w:val="005E25DA"/>
    <w:rsid w:val="005E5C2E"/>
    <w:rsid w:val="005F62FC"/>
    <w:rsid w:val="00610AD6"/>
    <w:rsid w:val="00637B51"/>
    <w:rsid w:val="0067000C"/>
    <w:rsid w:val="00686328"/>
    <w:rsid w:val="00693D1B"/>
    <w:rsid w:val="006F1BD4"/>
    <w:rsid w:val="00726BB8"/>
    <w:rsid w:val="00753936"/>
    <w:rsid w:val="0076037C"/>
    <w:rsid w:val="007640D0"/>
    <w:rsid w:val="00771414"/>
    <w:rsid w:val="00791196"/>
    <w:rsid w:val="007B474F"/>
    <w:rsid w:val="008239C7"/>
    <w:rsid w:val="00832B48"/>
    <w:rsid w:val="00845BDE"/>
    <w:rsid w:val="00856697"/>
    <w:rsid w:val="00863031"/>
    <w:rsid w:val="008832A0"/>
    <w:rsid w:val="008A501C"/>
    <w:rsid w:val="008B1D38"/>
    <w:rsid w:val="008C17B6"/>
    <w:rsid w:val="009126E2"/>
    <w:rsid w:val="00966E93"/>
    <w:rsid w:val="009730F1"/>
    <w:rsid w:val="0097323A"/>
    <w:rsid w:val="009770FA"/>
    <w:rsid w:val="009819CF"/>
    <w:rsid w:val="0099613E"/>
    <w:rsid w:val="009C18E8"/>
    <w:rsid w:val="009D0457"/>
    <w:rsid w:val="009D2765"/>
    <w:rsid w:val="009E744A"/>
    <w:rsid w:val="009F010D"/>
    <w:rsid w:val="00A00E2E"/>
    <w:rsid w:val="00A259D4"/>
    <w:rsid w:val="00A4480F"/>
    <w:rsid w:val="00A87476"/>
    <w:rsid w:val="00A9737E"/>
    <w:rsid w:val="00AA7CFC"/>
    <w:rsid w:val="00AB5BF9"/>
    <w:rsid w:val="00AC1056"/>
    <w:rsid w:val="00AC156D"/>
    <w:rsid w:val="00B16A56"/>
    <w:rsid w:val="00B2299F"/>
    <w:rsid w:val="00B65745"/>
    <w:rsid w:val="00B66D3B"/>
    <w:rsid w:val="00B7630A"/>
    <w:rsid w:val="00B923EA"/>
    <w:rsid w:val="00BB1665"/>
    <w:rsid w:val="00C1379F"/>
    <w:rsid w:val="00C21729"/>
    <w:rsid w:val="00C2264B"/>
    <w:rsid w:val="00C317E3"/>
    <w:rsid w:val="00C6606F"/>
    <w:rsid w:val="00C86E08"/>
    <w:rsid w:val="00C90A36"/>
    <w:rsid w:val="00CA09C9"/>
    <w:rsid w:val="00CB3C1B"/>
    <w:rsid w:val="00CB3F9A"/>
    <w:rsid w:val="00CE2A17"/>
    <w:rsid w:val="00CE5F9D"/>
    <w:rsid w:val="00D0624A"/>
    <w:rsid w:val="00D07687"/>
    <w:rsid w:val="00D41EED"/>
    <w:rsid w:val="00D47BB2"/>
    <w:rsid w:val="00D553A8"/>
    <w:rsid w:val="00DD2075"/>
    <w:rsid w:val="00E1401E"/>
    <w:rsid w:val="00E3213B"/>
    <w:rsid w:val="00E50724"/>
    <w:rsid w:val="00E51F5B"/>
    <w:rsid w:val="00E63D1D"/>
    <w:rsid w:val="00E73484"/>
    <w:rsid w:val="00EA2CE3"/>
    <w:rsid w:val="00EA3B0E"/>
    <w:rsid w:val="00EB3346"/>
    <w:rsid w:val="00ED1DF3"/>
    <w:rsid w:val="00ED6E2E"/>
    <w:rsid w:val="00F05110"/>
    <w:rsid w:val="00F16E14"/>
    <w:rsid w:val="00F3463E"/>
    <w:rsid w:val="00F468A0"/>
    <w:rsid w:val="00F66C7F"/>
    <w:rsid w:val="00FA5027"/>
    <w:rsid w:val="00FC0384"/>
    <w:rsid w:val="00FC31E0"/>
    <w:rsid w:val="00FC4A07"/>
    <w:rsid w:val="00FE4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2E83AA-41E0-4DF3-94F7-D0358B855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List Paragraph"/>
    <w:basedOn w:val="a"/>
    <w:uiPriority w:val="34"/>
    <w:qFormat/>
    <w:pPr>
      <w:ind w:left="720"/>
      <w:contextualSpacing/>
    </w:pPr>
    <w:rPr>
      <w:lang w:eastAsia="ru-RU"/>
    </w:rPr>
  </w:style>
  <w:style w:type="paragraph" w:customStyle="1" w:styleId="unformattext">
    <w:name w:val="un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f4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eastAsia="Calibri" w:hAnsi="Tahoma" w:cs="Tahoma"/>
      <w:sz w:val="16"/>
      <w:szCs w:val="16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Calibri" w:eastAsia="Calibri" w:hAnsi="Calibri" w:cs="Times New Roman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Calibri" w:eastAsia="Calibri" w:hAnsi="Calibri" w:cs="Times New Roman"/>
    </w:r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c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25">
    <w:name w:val="Основной текст (2)_"/>
    <w:basedOn w:val="a0"/>
    <w:link w:val="210"/>
    <w:rsid w:val="0011068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6">
    <w:name w:val="Основной текст (2)"/>
    <w:basedOn w:val="25"/>
    <w:rsid w:val="0011068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210">
    <w:name w:val="Основной текст (2)1"/>
    <w:basedOn w:val="a"/>
    <w:link w:val="25"/>
    <w:rsid w:val="0011068B"/>
    <w:pPr>
      <w:widowControl w:val="0"/>
      <w:shd w:val="clear" w:color="auto" w:fill="FFFFFF"/>
      <w:spacing w:after="300" w:line="0" w:lineRule="atLeast"/>
      <w:jc w:val="center"/>
    </w:pPr>
    <w:rPr>
      <w:rFonts w:ascii="Times New Roman" w:eastAsia="Times New Roman" w:hAnsi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onomy-chr.ru/otsenka-reguliruyushchego-vozdejstviya/publichnye-konsultatsii" TargetMode="External"/><Relationship Id="rId13" Type="http://schemas.openxmlformats.org/officeDocument/2006/relationships/hyperlink" Target="https://www.ozon.ru/product/svetocopy-a4-500-l-bumaga-dlya-printera-7969279/?at=08tYxDmEqc11nvpwFKYEVqQhmJRM8Jc7A63g0uwGPOgv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&#1101;&#1082;&#1075;-&#1088;&#1077;&#1081;&#1090;&#1080;&#1085;&#1075;.&#1088;&#1092;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&#1101;&#1082;&#1075;-&#1088;&#1077;&#1081;&#1090;&#1080;&#1085;&#1075;.&#1088;&#1092;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&#1101;&#1082;&#1075;-&#1088;&#1077;&#1081;&#1090;&#1080;&#1085;&#1075;.&#1088;&#1092;/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mailto:depmsp@mail.ru" TargetMode="External"/><Relationship Id="rId14" Type="http://schemas.openxmlformats.org/officeDocument/2006/relationships/hyperlink" Target="https://economy-chr.ru/otsenka-reguliruyushchego-vozdejstviya/publichnye-konsultatsii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1E12A4-558A-4843-B384-CC9089DAD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861</TotalTime>
  <Pages>14</Pages>
  <Words>3392</Words>
  <Characters>19338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22685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110134-1268</dc:creator>
  <cp:keywords/>
  <dc:description/>
  <cp:lastModifiedBy>110134-1518</cp:lastModifiedBy>
  <cp:revision>107</cp:revision>
  <dcterms:created xsi:type="dcterms:W3CDTF">2024-12-23T15:02:00Z</dcterms:created>
  <dcterms:modified xsi:type="dcterms:W3CDTF">2026-09-18T12:59:00Z</dcterms:modified>
</cp:coreProperties>
</file>