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8F0C19" w:rsidRDefault="0099613E" w:rsidP="000021C1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F0C19">
        <w:rPr>
          <w:rFonts w:ascii="Times New Roman" w:eastAsia="Times New Roman" w:hAnsi="Times New Roman"/>
          <w:b/>
          <w:bCs/>
          <w:sz w:val="28"/>
          <w:szCs w:val="28"/>
        </w:rPr>
        <w:t>Сводный отчет</w:t>
      </w:r>
    </w:p>
    <w:p w14:paraId="070EDA30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5FD5163D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301D9" w14:textId="77777777" w:rsidR="00BB1665" w:rsidRPr="008F0C19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F0C19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302A9396" w14:textId="77777777" w:rsidR="00BB1665" w:rsidRPr="008F0C19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C6CAC58" w14:textId="4FB97929" w:rsidR="00BB1665" w:rsidRPr="008F0C19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Cs/>
          <w:sz w:val="28"/>
          <w:szCs w:val="28"/>
        </w:rPr>
        <w:t xml:space="preserve">1.1. </w:t>
      </w:r>
      <w:r w:rsidR="005D6F35">
        <w:rPr>
          <w:rFonts w:ascii="Times New Roman" w:eastAsia="Times New Roman" w:hAnsi="Times New Roman"/>
          <w:bCs/>
          <w:sz w:val="28"/>
          <w:szCs w:val="28"/>
        </w:rPr>
        <w:t>О</w:t>
      </w:r>
      <w:r w:rsidRPr="008F0C19">
        <w:rPr>
          <w:rFonts w:ascii="Times New Roman" w:eastAsia="Times New Roman" w:hAnsi="Times New Roman"/>
          <w:bCs/>
          <w:sz w:val="28"/>
          <w:szCs w:val="28"/>
        </w:rPr>
        <w:t xml:space="preserve">рган </w:t>
      </w:r>
      <w:r w:rsidR="005D6F35">
        <w:rPr>
          <w:rFonts w:ascii="Times New Roman" w:eastAsia="Times New Roman" w:hAnsi="Times New Roman"/>
          <w:bCs/>
          <w:sz w:val="28"/>
          <w:szCs w:val="28"/>
        </w:rPr>
        <w:t xml:space="preserve">государственной власти </w:t>
      </w:r>
      <w:r w:rsidRPr="008F0C19">
        <w:rPr>
          <w:rFonts w:ascii="Times New Roman" w:eastAsia="Times New Roman" w:hAnsi="Times New Roman"/>
          <w:bCs/>
          <w:sz w:val="28"/>
          <w:szCs w:val="28"/>
        </w:rPr>
        <w:t xml:space="preserve">Чеченской Республики </w:t>
      </w:r>
      <w:r w:rsidRPr="008F0C19"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 w:rsidRPr="008F0C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03E9A9A2" w14:textId="4EC3B899" w:rsidR="00BB1665" w:rsidRPr="008F0C19" w:rsidRDefault="00202F11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Парламент</w:t>
      </w:r>
      <w:r w:rsidR="00F00F5A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Чеченской Республики</w:t>
      </w:r>
      <w:r w:rsidR="00880192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(далее – </w:t>
      </w: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Парламент</w:t>
      </w:r>
      <w:r w:rsidR="00783CAA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)</w:t>
      </w:r>
      <w:r w:rsidR="0099613E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9F010D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14:paraId="618BD67B" w14:textId="1DBA5A7C" w:rsidR="003B0582" w:rsidRPr="008F0C19" w:rsidRDefault="00AB3CC9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Cs/>
          <w:sz w:val="28"/>
          <w:szCs w:val="28"/>
        </w:rPr>
        <w:t>1</w:t>
      </w:r>
      <w:r w:rsidR="003B0582" w:rsidRPr="008F0C19">
        <w:rPr>
          <w:rFonts w:ascii="Times New Roman" w:eastAsia="Times New Roman" w:hAnsi="Times New Roman"/>
          <w:bCs/>
          <w:sz w:val="28"/>
          <w:szCs w:val="28"/>
        </w:rPr>
        <w:t xml:space="preserve">.2. </w:t>
      </w:r>
      <w:r w:rsidR="003B0582" w:rsidRPr="008F0C19"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4CB00852" w14:textId="321FCD05" w:rsidR="003B0582" w:rsidRPr="008F0C19" w:rsidRDefault="00AB3CC9" w:rsidP="006D72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проект </w:t>
      </w:r>
      <w:r w:rsidR="00584A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з</w:t>
      </w:r>
      <w:r w:rsidR="00202F11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акона Чеченской Республики «О внесении изменений </w:t>
      </w:r>
      <w:r w:rsidR="002908FD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="00202F11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 Закон Чеченской Республики «О</w:t>
      </w:r>
      <w:r w:rsidR="002908FD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языках</w:t>
      </w:r>
      <w:r w:rsidR="00202F11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в Чеченской Республике»</w:t>
      </w:r>
      <w:r w:rsidR="003B0582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 (далее – проект </w:t>
      </w:r>
      <w:r w:rsidR="00AA3B9B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нормативного правового </w:t>
      </w:r>
      <w:r w:rsidR="003B0582" w:rsidRPr="008F0C19">
        <w:rPr>
          <w:rFonts w:ascii="Times New Roman" w:hAnsi="Times New Roman"/>
          <w:b/>
          <w:bCs/>
          <w:sz w:val="28"/>
          <w:szCs w:val="28"/>
          <w:u w:val="single"/>
        </w:rPr>
        <w:t>акта).</w:t>
      </w:r>
    </w:p>
    <w:p w14:paraId="183C1140" w14:textId="77777777" w:rsidR="003B0582" w:rsidRPr="008F0C19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36E8776" w14:textId="2B27A3AD" w:rsidR="003B0582" w:rsidRPr="008F0C19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8F0C19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2908FD" w:rsidRPr="008F0C1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высокая</w:t>
      </w: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p w14:paraId="524F9115" w14:textId="77777777" w:rsidR="003B0582" w:rsidRPr="008F0C19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17DBCF4" w14:textId="77777777" w:rsidR="003B0582" w:rsidRPr="008F0C19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8F0C19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8F0C19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8F0C19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8F0C19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38DC468E" w14:textId="62870FD6" w:rsidR="003B0582" w:rsidRPr="008F0C19" w:rsidRDefault="008625B4" w:rsidP="00AA3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</w:t>
      </w:r>
      <w:r w:rsidR="00AA3B9B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нормативного правового акта 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отнесен к </w:t>
      </w:r>
      <w:r w:rsidR="00757F2D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высокой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степени регулирующего воздействия в соответствии с подпунктом </w:t>
      </w:r>
      <w:r w:rsidR="002908FD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</w:t>
      </w:r>
      <w:r w:rsidR="00AB3CC9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поскольку содержит </w:t>
      </w:r>
      <w:r w:rsidR="00757F2D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положения, </w:t>
      </w:r>
      <w:r w:rsidR="002908FD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устанавливающие ранее не предусмотренные законодательством обязанности для субъектов предпринимательской, иной экономической деятельности или способствующие их установлению, а также положения, приводящие к возникновению ранее не предусмотренных законодательством расходов субъектов предпринимательской, иной экономической деятельности и бюджета Чеченской Республики</w:t>
      </w:r>
      <w:r w:rsidR="00AB3CC9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6780B29" w14:textId="77777777" w:rsidR="008625B4" w:rsidRPr="008F0C19" w:rsidRDefault="008625B4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8B79D8" w14:textId="00B4C90B" w:rsidR="003B0582" w:rsidRPr="008F0C19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00B4C90B" w:rsidR="003B0582" w:rsidRPr="008F0C19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65452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</w:t>
      </w:r>
      <w:r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ачало</w:t>
      </w:r>
      <w:bookmarkStart w:id="0" w:name="_Hlk207792131"/>
      <w:r w:rsidR="00202F11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: </w:t>
      </w:r>
      <w:r w:rsid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</w:t>
      </w:r>
      <w:r w:rsidR="00116B84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78173A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мая 2026 </w:t>
      </w:r>
      <w:r w:rsidR="00202F11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года</w:t>
      </w:r>
      <w:r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окончание: </w:t>
      </w:r>
      <w:r w:rsid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15</w:t>
      </w:r>
      <w:r w:rsidR="00116B84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511715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мая</w:t>
      </w:r>
      <w:r w:rsidR="0078173A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</w:t>
      </w:r>
      <w:r w:rsidR="00202F11"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года</w:t>
      </w:r>
      <w:bookmarkEnd w:id="0"/>
      <w:r w:rsidRPr="001C012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D678218" w14:textId="77777777" w:rsidR="003B0582" w:rsidRPr="008F0C19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6F6B613" w14:textId="77777777" w:rsidR="003B0582" w:rsidRPr="008F0C19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6C70CD" w14:textId="77777777" w:rsidR="00BB1665" w:rsidRPr="008F0C19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5564E0" w14:textId="2A7B92D2" w:rsidR="005C4907" w:rsidRPr="008F0C19" w:rsidRDefault="0099613E" w:rsidP="005C4907">
      <w:pPr>
        <w:pStyle w:val="af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F0C19">
        <w:rPr>
          <w:rFonts w:ascii="Times New Roman" w:eastAsia="Times New Roman" w:hAnsi="Times New Roman"/>
          <w:sz w:val="28"/>
          <w:szCs w:val="28"/>
        </w:rPr>
        <w:t>Полный электронный адрес размещения проекта акта, сводного отчета, перечня вопросов и сводки предложений:</w:t>
      </w:r>
      <w:r w:rsidR="00202F11" w:rsidRPr="008F0C19">
        <w:rPr>
          <w:rFonts w:ascii="Times New Roman" w:hAnsi="Times New Roman"/>
          <w:sz w:val="28"/>
          <w:szCs w:val="28"/>
          <w:u w:val="single"/>
        </w:rPr>
        <w:t xml:space="preserve"> </w:t>
      </w:r>
      <w:hyperlink r:id="rId8" w:history="1">
        <w:r w:rsidR="005C4907" w:rsidRPr="008F0C19">
          <w:rPr>
            <w:rStyle w:val="afb"/>
            <w:rFonts w:ascii="Times New Roman" w:hAnsi="Times New Roman"/>
            <w:sz w:val="28"/>
            <w:szCs w:val="28"/>
          </w:rPr>
          <w:t>https://economy-chr.ru/otsenka-reguliruyushchego-vozdejstviya/publichnye-konsultatsii</w:t>
        </w:r>
      </w:hyperlink>
      <w:r w:rsidR="005C4907" w:rsidRPr="008F0C19">
        <w:rPr>
          <w:rFonts w:ascii="Times New Roman" w:hAnsi="Times New Roman"/>
          <w:sz w:val="28"/>
          <w:szCs w:val="28"/>
          <w:u w:val="single"/>
        </w:rPr>
        <w:t xml:space="preserve">. </w:t>
      </w:r>
      <w:r w:rsidR="005C4907" w:rsidRPr="008F0C19">
        <w:rPr>
          <w:rFonts w:ascii="Times New Roman" w:hAnsi="Times New Roman"/>
          <w:sz w:val="28"/>
          <w:szCs w:val="28"/>
          <w:u w:val="single"/>
        </w:rPr>
        <w:lastRenderedPageBreak/>
        <w:t>Подраздел «Публичные консультации» раздела «Оц</w:t>
      </w:r>
      <w:r w:rsidR="00F33841">
        <w:rPr>
          <w:rFonts w:ascii="Times New Roman" w:hAnsi="Times New Roman"/>
          <w:sz w:val="28"/>
          <w:szCs w:val="28"/>
          <w:u w:val="single"/>
        </w:rPr>
        <w:t>енка регулирующего воздействия».</w:t>
      </w:r>
      <w:r w:rsidRPr="008F0C19">
        <w:rPr>
          <w:rFonts w:ascii="Times New Roman" w:eastAsia="Times New Roman" w:hAnsi="Times New Roman"/>
          <w:sz w:val="28"/>
          <w:szCs w:val="28"/>
        </w:rPr>
        <w:tab/>
      </w:r>
    </w:p>
    <w:p w14:paraId="2BD7AAE3" w14:textId="2D382F3C" w:rsidR="00135F31" w:rsidRPr="008F0C19" w:rsidRDefault="005C4907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35F31" w:rsidRPr="008F0C19">
        <w:rPr>
          <w:rFonts w:ascii="Times New Roman" w:eastAsia="Times New Roman" w:hAnsi="Times New Roman"/>
          <w:sz w:val="28"/>
          <w:szCs w:val="28"/>
          <w:lang w:eastAsia="ru-RU"/>
        </w:rPr>
        <w:t>1.8. Контактная информация исполнителя (разработчика):</w:t>
      </w:r>
    </w:p>
    <w:p w14:paraId="08C39F42" w14:textId="5FFCD360" w:rsidR="007D2C88" w:rsidRPr="008F0C19" w:rsidRDefault="00135F31" w:rsidP="007D2C8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2C88"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Ф.И.О.: </w:t>
      </w:r>
      <w:r w:rsidR="00202F11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Хазбулатов Бекхан Абусупьянович</w:t>
      </w:r>
      <w:r w:rsidR="007D2C88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7ABF294D" w14:textId="76D5EE5F" w:rsidR="007D2C88" w:rsidRPr="008F0C19" w:rsidRDefault="001C012A" w:rsidP="007D2C8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Должность:</w:t>
      </w:r>
      <w:r w:rsidR="007A30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" w:name="_GoBack"/>
      <w:bookmarkEnd w:id="1"/>
      <w:r w:rsidR="00202F11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Председатель Комитета </w:t>
      </w:r>
      <w:r w:rsidR="005D6F3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Парламента </w:t>
      </w:r>
      <w:r w:rsidR="0032269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05159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Чеченской</w:t>
      </w:r>
      <w:r w:rsidR="005D6F3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5159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Республики</w:t>
      </w:r>
      <w:r w:rsidR="005D6F3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202F11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 образованию, науке и культуре</w:t>
      </w:r>
      <w:r w:rsidR="007D2C88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  <w:r w:rsidR="007D2C88" w:rsidRPr="008F0C19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  </w:t>
      </w:r>
    </w:p>
    <w:p w14:paraId="12A07506" w14:textId="41723AC3" w:rsidR="007D2C88" w:rsidRPr="008F0C19" w:rsidRDefault="007D2C88" w:rsidP="007D2C8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Тел.: </w:t>
      </w:r>
      <w:r w:rsidR="00202F11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 8712 22-42-83</w:t>
      </w:r>
      <w:r w:rsidRPr="008F0C19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;</w:t>
      </w:r>
    </w:p>
    <w:p w14:paraId="47D39798" w14:textId="175D2805" w:rsidR="00135F31" w:rsidRPr="008F0C19" w:rsidRDefault="007D2C88" w:rsidP="007D2C88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почты: </w:t>
      </w:r>
      <w:r w:rsidR="00202F11" w:rsidRPr="008F0C19">
        <w:rPr>
          <w:rFonts w:ascii="Times New Roman" w:hAnsi="Times New Roman"/>
          <w:b/>
          <w:bCs/>
          <w:sz w:val="28"/>
          <w:szCs w:val="28"/>
          <w:u w:val="single"/>
        </w:rPr>
        <w:t>parlamentchr@95gov.ru</w:t>
      </w:r>
      <w:r w:rsidR="00C70D80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202F11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hyperlink r:id="rId9" w:history="1"/>
    </w:p>
    <w:p w14:paraId="1B6B76F7" w14:textId="77777777" w:rsidR="00135F31" w:rsidRPr="008F0C19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A62409" w14:textId="7DB88BC9" w:rsidR="00BB1665" w:rsidRPr="008F0C19" w:rsidRDefault="0099613E" w:rsidP="0051171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C121DE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D2F1E" w14:textId="77777777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0E77CCB7" w14:textId="25B81600" w:rsidR="00783CAA" w:rsidRPr="008F0C19" w:rsidRDefault="00985E79" w:rsidP="009E4E55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8F0C19">
        <w:rPr>
          <w:rFonts w:ascii="Times New Roman" w:hAnsi="Times New Roman"/>
          <w:b/>
          <w:bCs/>
          <w:sz w:val="28"/>
          <w:szCs w:val="28"/>
          <w:u w:val="single"/>
        </w:rPr>
        <w:t>п</w:t>
      </w:r>
      <w:r w:rsidR="00783CAA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роблема заключается </w:t>
      </w:r>
      <w:r w:rsidR="003B3F98" w:rsidRPr="008F0C19">
        <w:rPr>
          <w:rFonts w:ascii="Times New Roman" w:hAnsi="Times New Roman"/>
          <w:b/>
          <w:bCs/>
          <w:sz w:val="28"/>
          <w:szCs w:val="28"/>
          <w:u w:val="single"/>
        </w:rPr>
        <w:t>в отсутствии нормативно установленного требования о размещении информации, предназначенной для публичного ознакомления потребителей, на чеченском языке наряду с русским языком</w:t>
      </w:r>
      <w:r w:rsidR="00E9665C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, </w:t>
      </w:r>
      <w:r w:rsidR="001C012A" w:rsidRPr="008F0C19">
        <w:rPr>
          <w:rFonts w:ascii="Times New Roman" w:hAnsi="Times New Roman"/>
          <w:b/>
          <w:bCs/>
          <w:sz w:val="28"/>
          <w:szCs w:val="28"/>
          <w:u w:val="single"/>
        </w:rPr>
        <w:t>что ограничивает</w:t>
      </w:r>
      <w:r w:rsidR="00E9665C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 реализацию положений законодательства </w:t>
      </w:r>
      <w:r w:rsidR="006575F2" w:rsidRPr="008F0C19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="00E9665C" w:rsidRPr="008F0C19">
        <w:rPr>
          <w:rFonts w:ascii="Times New Roman" w:hAnsi="Times New Roman"/>
          <w:b/>
          <w:bCs/>
          <w:sz w:val="28"/>
          <w:szCs w:val="28"/>
          <w:u w:val="single"/>
        </w:rPr>
        <w:t>о языках в Чеченской Республике в полной мере</w:t>
      </w:r>
      <w:r w:rsidR="00FE6BED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 и доступность </w:t>
      </w:r>
      <w:r w:rsidR="000C0073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указанной </w:t>
      </w:r>
      <w:r w:rsidR="00FE6BED" w:rsidRPr="008F0C19">
        <w:rPr>
          <w:rFonts w:ascii="Times New Roman" w:hAnsi="Times New Roman"/>
          <w:b/>
          <w:bCs/>
          <w:sz w:val="28"/>
          <w:szCs w:val="28"/>
          <w:u w:val="single"/>
        </w:rPr>
        <w:t>информации для части населения</w:t>
      </w:r>
      <w:r w:rsidR="009E4E55"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 Чеченской Республики.</w:t>
      </w:r>
    </w:p>
    <w:p w14:paraId="1BCC4A2A" w14:textId="77777777" w:rsidR="00985E79" w:rsidRPr="008F0C19" w:rsidRDefault="00985E7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042CBEE" w14:textId="77777777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Краткое описание содержания предлагаемого правового 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 (ключевые показатели, характеризующие наличие проблемы (при наличии)): </w:t>
      </w:r>
    </w:p>
    <w:p w14:paraId="6DB12BF4" w14:textId="530B62B0" w:rsidR="00A57E9F" w:rsidRPr="008F0C19" w:rsidRDefault="00AA66DE" w:rsidP="00E9665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</w:t>
      </w:r>
      <w:r w:rsidR="003F4FC3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роектом нормативного правового акта </w:t>
      </w:r>
      <w:r w:rsidR="009E4E55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предлагается установить обязанность размещать информацию, предназначенную для публичного ознакомления, на русском языке как государственном языке Российской Федерации и дополнительно на чеченском языке как одном </w:t>
      </w:r>
      <w:r w:rsidR="007A307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="009E4E55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из государственных языков Чеченской Республики</w:t>
      </w:r>
      <w:r w:rsidR="003A0899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  <w:r w:rsidR="00392123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10C5505A" w14:textId="77777777" w:rsidR="003F4FC3" w:rsidRPr="008F0C19" w:rsidRDefault="003F4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4FE93" w14:textId="1DE74451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2.3. Характеристика негативных эффектов, </w:t>
      </w:r>
      <w:r w:rsidR="00992CC0"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возникающих в связи </w:t>
      </w:r>
      <w:r w:rsidR="00992CC0" w:rsidRPr="008F0C19">
        <w:rPr>
          <w:rFonts w:ascii="Times New Roman" w:eastAsia="Times New Roman" w:hAnsi="Times New Roman"/>
          <w:sz w:val="28"/>
          <w:szCs w:val="28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7B33634D" w14:textId="377045F3" w:rsidR="00757F2D" w:rsidRPr="008F0C19" w:rsidRDefault="007D2C88" w:rsidP="0051171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="005409C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тсутствие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223718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нормативного закрепления обязанности указания информации</w:t>
      </w:r>
      <w:r w:rsidR="00C70D8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предназначенной </w:t>
      </w:r>
      <w:r w:rsidR="00223718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для </w:t>
      </w:r>
      <w:r w:rsidR="00F5785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публичного ознакомления потребителей</w:t>
      </w:r>
      <w:r w:rsidR="00C70D8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</w:t>
      </w:r>
      <w:r w:rsidR="00351910" w:rsidRPr="008F0C19">
        <w:rPr>
          <w:u w:val="single"/>
        </w:rPr>
        <w:t xml:space="preserve"> </w:t>
      </w:r>
      <w:r w:rsidR="00F5785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 русском и </w:t>
      </w:r>
      <w:r w:rsidR="00C70D8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 </w:t>
      </w:r>
      <w:r w:rsidR="00F5785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чеченском языках может вызвать для части населения Чеченской Республики, недостаточно владеющей русским языком, затрудн</w:t>
      </w:r>
      <w:r w:rsidR="006575F2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ения при </w:t>
      </w:r>
      <w:r w:rsidR="00F30BAA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восприятии информации</w:t>
      </w:r>
      <w:r w:rsidR="00F5785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предназначенной для потребителей.</w:t>
      </w:r>
    </w:p>
    <w:p w14:paraId="1A9C8268" w14:textId="77777777" w:rsidR="00F57854" w:rsidRPr="008F0C19" w:rsidRDefault="00F57854" w:rsidP="007D2C8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0A22AE7" w14:textId="77777777" w:rsidR="004F5309" w:rsidRPr="008F0C19" w:rsidRDefault="004F5309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 участников отношений, испытывающих негативные эффекты:</w:t>
      </w:r>
    </w:p>
    <w:p w14:paraId="2B533289" w14:textId="3B896BD4" w:rsidR="006818BE" w:rsidRPr="008F0C19" w:rsidRDefault="00511715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часть </w:t>
      </w:r>
      <w:r w:rsidR="00F5785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</w:t>
      </w:r>
      <w:r w:rsidR="006818B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аселения</w:t>
      </w:r>
      <w:r w:rsidR="00F5785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Чеченской Республики</w:t>
      </w:r>
      <w:r w:rsidR="006818B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недостаточно владе</w:t>
      </w:r>
      <w:r w:rsidR="006575F2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ющая русским языком, потребители</w:t>
      </w:r>
      <w:r w:rsidR="006818B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D155B4E" w14:textId="31C67522" w:rsidR="006B5490" w:rsidRPr="008F0C19" w:rsidRDefault="006818BE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7F205586" w14:textId="0AEE8FF5" w:rsidR="00BB1665" w:rsidRPr="008F0C19" w:rsidRDefault="0099613E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3. Анализ </w:t>
      </w:r>
      <w:r w:rsidR="00C90A36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167DECE5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7F5C05D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BE8EA33" w14:textId="3C219A13" w:rsidR="008D4090" w:rsidRPr="008F0C19" w:rsidRDefault="007D0F4F" w:rsidP="00BA18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 разработке проекта нормативного правового акта Разработчиком анализ </w:t>
      </w:r>
      <w:r w:rsidR="00C70D8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практики</w:t>
      </w:r>
      <w:r w:rsidR="008D4090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202F11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иных субъектов Российской Федерации не проводился</w:t>
      </w:r>
      <w:r w:rsidR="00C70D8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50DBE1F2" w14:textId="77777777" w:rsidR="000C73B3" w:rsidRPr="008F0C19" w:rsidRDefault="000C73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4515DE" w14:textId="428A5B43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2564DD9C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967C2B" w14:textId="77777777" w:rsidR="009F010D" w:rsidRPr="008F0C19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 w:rsidRPr="008F0C19">
        <w:rPr>
          <w:b/>
          <w:bCs/>
          <w:u w:val="single"/>
        </w:rPr>
        <w:t xml:space="preserve"> </w:t>
      </w:r>
    </w:p>
    <w:p w14:paraId="0D2656F0" w14:textId="26E243EC" w:rsidR="00BB1665" w:rsidRPr="008F0C19" w:rsidRDefault="00511715" w:rsidP="00BD225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8F0C19">
        <w:rPr>
          <w:rFonts w:ascii="Times New Roman" w:hAnsi="Times New Roman"/>
          <w:b/>
          <w:bCs/>
          <w:sz w:val="28"/>
          <w:szCs w:val="28"/>
          <w:u w:val="single"/>
        </w:rPr>
        <w:t xml:space="preserve">статья </w:t>
      </w:r>
      <w:r w:rsidR="006818BE" w:rsidRPr="008F0C19">
        <w:rPr>
          <w:rFonts w:ascii="Times New Roman" w:hAnsi="Times New Roman"/>
          <w:b/>
          <w:bCs/>
          <w:sz w:val="28"/>
          <w:szCs w:val="28"/>
          <w:u w:val="single"/>
        </w:rPr>
        <w:t>10</w:t>
      </w:r>
      <w:r w:rsidR="006818BE" w:rsidRPr="008F0C19">
        <w:rPr>
          <w:rFonts w:ascii="Times New Roman" w:hAnsi="Times New Roman"/>
          <w:b/>
          <w:bCs/>
          <w:sz w:val="28"/>
          <w:szCs w:val="28"/>
          <w:u w:val="single"/>
          <w:vertAlign w:val="superscript"/>
        </w:rPr>
        <w:t>1</w:t>
      </w:r>
      <w:r w:rsidR="006818BE" w:rsidRPr="008F0C1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 Федерального закона от 7 февраля 1992 года № 2300-I</w:t>
      </w:r>
      <w:r w:rsidR="00BD225B" w:rsidRPr="008F0C19">
        <w:rPr>
          <w:rFonts w:ascii="Times New Roman" w:eastAsia="Times New Roman" w:hAnsi="Times New Roman"/>
          <w:b/>
          <w:bCs/>
          <w:sz w:val="28"/>
          <w:szCs w:val="28"/>
          <w:u w:val="single"/>
        </w:rPr>
        <w:br/>
      </w:r>
      <w:r w:rsidR="006818BE" w:rsidRPr="008F0C1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«О защите прав потребителей».</w:t>
      </w:r>
    </w:p>
    <w:p w14:paraId="12E1FC73" w14:textId="77777777" w:rsidR="009F010D" w:rsidRPr="008F0C19" w:rsidRDefault="009F010D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029E714B" w14:textId="77777777" w:rsidR="00BB1665" w:rsidRPr="008F0C19" w:rsidRDefault="00BB166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7962DF" w:rsidRPr="008F0C19" w14:paraId="2EACF978" w14:textId="77777777">
        <w:tc>
          <w:tcPr>
            <w:tcW w:w="2854" w:type="dxa"/>
            <w:vAlign w:val="center"/>
          </w:tcPr>
          <w:p w14:paraId="136CEF7D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65F445A5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 </w:t>
            </w:r>
            <w:r w:rsidR="000C4C7D"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Ожидаемый срок достижения цели </w:t>
            </w: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предлагаемого регулирования</w:t>
            </w:r>
          </w:p>
          <w:p w14:paraId="1F7DD7E8" w14:textId="6720A886" w:rsidR="00BB1665" w:rsidRPr="008F0C19" w:rsidRDefault="00BB16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46" w:type="dxa"/>
            <w:vAlign w:val="center"/>
          </w:tcPr>
          <w:p w14:paraId="39D0A9FC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 Ключевые показатели</w:t>
            </w:r>
          </w:p>
          <w:p w14:paraId="1516060F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7636C83E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BB1665" w:rsidRPr="008F0C19" w14:paraId="2041AD38" w14:textId="77777777">
        <w:tc>
          <w:tcPr>
            <w:tcW w:w="2854" w:type="dxa"/>
          </w:tcPr>
          <w:p w14:paraId="062DF213" w14:textId="748904BC" w:rsidR="005A52A0" w:rsidRPr="008F0C19" w:rsidRDefault="00CC2CB6" w:rsidP="00DD21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установление требования о размещении информации, предназначенной для публичного ознакомления потребителей</w:t>
            </w:r>
            <w:r w:rsidR="00DD21B8"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, на русском языке как государственном языке Российской Федерации, а также на чеченском языке как одном из государственных языков Чеченской Республики</w:t>
            </w:r>
            <w:r w:rsidR="00BD225B"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;</w:t>
            </w:r>
          </w:p>
          <w:p w14:paraId="07A4D70E" w14:textId="77777777" w:rsidR="006F6B3C" w:rsidRPr="008F0C19" w:rsidRDefault="006F6B3C" w:rsidP="00CC2C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59DAF499" w14:textId="475B2233" w:rsidR="006F6B3C" w:rsidRPr="008F0C19" w:rsidRDefault="006F6B3C" w:rsidP="00DD21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обеспечение доступности информации, предназначенной для публичного ознакомления, на русском языке как государственном языке Российской Федерации, а также </w:t>
            </w: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lastRenderedPageBreak/>
              <w:t>на чеченском языке как одном из государственных языков Чеченской Республики;</w:t>
            </w:r>
          </w:p>
          <w:p w14:paraId="23510419" w14:textId="77777777" w:rsidR="00BD225B" w:rsidRPr="008F0C19" w:rsidRDefault="00BD225B" w:rsidP="00DD21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7616FD68" w14:textId="207D737A" w:rsidR="00BD225B" w:rsidRPr="008F0C19" w:rsidRDefault="00BD225B" w:rsidP="00DD21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расширение сферы использования чеченского языка</w:t>
            </w:r>
          </w:p>
          <w:p w14:paraId="544E29EC" w14:textId="77777777" w:rsidR="00BD225B" w:rsidRPr="008F0C19" w:rsidRDefault="00BD225B" w:rsidP="00DD21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2BAC740F" w14:textId="77777777" w:rsidR="00DD21B8" w:rsidRPr="008F0C19" w:rsidRDefault="00DD21B8" w:rsidP="00DD21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3CEB4FAE" w14:textId="36660C7F" w:rsidR="00DD21B8" w:rsidRPr="008F0C19" w:rsidRDefault="00DD21B8" w:rsidP="00D5147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установление указанного требования </w:t>
            </w:r>
            <w:r w:rsidR="00FE6BED"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о предоставлении информации, предназначенной для публичного ознакомления потребителей, на русском и чеченском языках </w:t>
            </w: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напрямую направлена на устранение выявленной проблемы, заключающейся в отсутствии закрепленной обязанности</w:t>
            </w:r>
            <w:r w:rsidR="00FE6BED"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по оформлению такой информации</w:t>
            </w:r>
          </w:p>
        </w:tc>
        <w:tc>
          <w:tcPr>
            <w:tcW w:w="2845" w:type="dxa"/>
          </w:tcPr>
          <w:p w14:paraId="2A5C8CF2" w14:textId="6DEB7F56" w:rsidR="00BB1665" w:rsidRPr="008F0C19" w:rsidRDefault="000C4C7D" w:rsidP="000C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с 1 марта </w:t>
            </w:r>
            <w:r w:rsidR="0099613E"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7</w:t>
            </w:r>
            <w:r w:rsidR="0099613E"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год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="00B923EA"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3646" w:type="dxa"/>
          </w:tcPr>
          <w:p w14:paraId="1943AB6C" w14:textId="77777777" w:rsidR="00DA6E99" w:rsidRPr="008F0C19" w:rsidRDefault="00DA6E99" w:rsidP="00DA6E99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увеличение количества информационных материалов, размещенных на русском и чеченском языках;</w:t>
            </w:r>
          </w:p>
          <w:p w14:paraId="21F96D9B" w14:textId="77777777" w:rsidR="00DA6E99" w:rsidRPr="008F0C19" w:rsidRDefault="00DA6E99" w:rsidP="00DA6E99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44B9A026" w14:textId="5414186A" w:rsidR="00BB1665" w:rsidRPr="008F0C19" w:rsidRDefault="00DA6E99" w:rsidP="00DA6E99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повышение доступности информации для населения</w:t>
            </w:r>
          </w:p>
        </w:tc>
      </w:tr>
    </w:tbl>
    <w:p w14:paraId="129F07E7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ED220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FD01215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527E3B" w14:textId="77777777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30DAAFC4" w14:textId="4272CFD8" w:rsidR="0066130D" w:rsidRPr="008F0C19" w:rsidRDefault="005A52A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предлагаемым правовым регулированием </w:t>
      </w:r>
      <w:r w:rsidR="00261A0F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предусматривается установление требования о размещении информации, предназначенной для публичного ознакомления потребителей, на русском языке как государственном языке Российской Федерации и дополнительно на чеченском языке как одном из государственных языков Чеченской Республики. Реализация предлагаемого регулирования направлена на обеспечение доступности информации для потребителей и создание </w:t>
      </w:r>
      <w:r w:rsidR="00261A0F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условий для использования государственных языков Чеченской Республики при информировании населения.</w:t>
      </w:r>
      <w:r w:rsidR="00A011BA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74E1A7BC" w14:textId="77777777" w:rsidR="00880192" w:rsidRPr="008F0C19" w:rsidRDefault="008801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60AC9B" w14:textId="77777777" w:rsidR="00BB1665" w:rsidRPr="008F0C19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8F0C19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392B9392" w14:textId="14C5B832" w:rsidR="00EF4022" w:rsidRPr="008F0C19" w:rsidRDefault="00F072AE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 качестве альтернативного способа решения проблемы может рассматриваться разработка и утверждение методических рекомендаций для субъектов МСП по добровольному размещению информации для потребителей на чеченском языке наряду с русским языком. Однако данный способ не обеспечивает обязательность соблюдения соответствующих требований всеми субъектами </w:t>
      </w:r>
      <w:r w:rsidR="00910FBD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МСП </w:t>
      </w: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и не гарантирует достижение целей регулирования в полном объеме.</w:t>
      </w:r>
    </w:p>
    <w:p w14:paraId="282BF8DD" w14:textId="77777777" w:rsidR="00C7349A" w:rsidRPr="008F0C19" w:rsidRDefault="00C7349A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359AF5C9" w14:textId="77777777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14D3EEB2" w14:textId="6D9FB4BC" w:rsidR="005227D6" w:rsidRPr="008F0C19" w:rsidRDefault="00426ABB" w:rsidP="008D2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предлагаемый способ решения проблемы </w:t>
      </w:r>
      <w:r w:rsidR="00D36A81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направлен на обеспечение доступности информации для потребителей, проживающих на территории Чеченской Республики</w:t>
      </w:r>
      <w:r w:rsidR="00EF450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</w:t>
      </w:r>
      <w:r w:rsidR="00D36A81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 является наиболее эффективным для достижения поставленных целей</w:t>
      </w:r>
      <w:r w:rsidR="00326F51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</w:p>
    <w:p w14:paraId="2178F1DE" w14:textId="77777777" w:rsidR="00BB1665" w:rsidRPr="008F0C19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E384E6" w14:textId="492B0842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6. Основные группы субъектов предпринимательской и иной экономической деятельности, иные заинтересованные лица, включая </w:t>
      </w:r>
      <w:r w:rsidR="00364E99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исполнительные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органы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3"/>
        <w:gridCol w:w="5062"/>
      </w:tblGrid>
      <w:tr w:rsidR="00BB1665" w:rsidRPr="008F0C19" w14:paraId="6BC157B7" w14:textId="77777777">
        <w:trPr>
          <w:trHeight w:val="1085"/>
        </w:trPr>
        <w:tc>
          <w:tcPr>
            <w:tcW w:w="5655" w:type="dxa"/>
          </w:tcPr>
          <w:p w14:paraId="58CD7553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5D1AE49E" w14:textId="77777777" w:rsidR="00BB1665" w:rsidRPr="00B20CD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20C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RPr="008F0C19" w14:paraId="2327AB15" w14:textId="77777777">
        <w:trPr>
          <w:trHeight w:val="324"/>
        </w:trPr>
        <w:tc>
          <w:tcPr>
            <w:tcW w:w="5655" w:type="dxa"/>
          </w:tcPr>
          <w:p w14:paraId="399EC6A3" w14:textId="77777777" w:rsidR="00EF4504" w:rsidRPr="008F0C19" w:rsidRDefault="00EF4504" w:rsidP="0007450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07786216" w14:textId="053947AA" w:rsidR="00074505" w:rsidRPr="008F0C19" w:rsidRDefault="00EF4504" w:rsidP="0007450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субъекты предпринимательской деятельности</w:t>
            </w:r>
            <w:r w:rsidR="00DF7C51"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, осуществляющие деятельности на территории </w:t>
            </w:r>
            <w:r w:rsidR="00DF7C51"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br/>
              <w:t>Чеченской Республики;</w:t>
            </w:r>
          </w:p>
          <w:p w14:paraId="76FF1FEC" w14:textId="77777777" w:rsidR="00DF7C51" w:rsidRPr="008F0C19" w:rsidRDefault="00DF7C51" w:rsidP="0007450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017EFE02" w14:textId="77777777" w:rsidR="00DF7C51" w:rsidRPr="008F0C19" w:rsidRDefault="00DF7C51" w:rsidP="0007450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734EEAE8" w14:textId="1B373BCD" w:rsidR="00074505" w:rsidRPr="008F0C19" w:rsidRDefault="00074505" w:rsidP="0007450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521" w:type="dxa"/>
            <w:vAlign w:val="center"/>
          </w:tcPr>
          <w:p w14:paraId="3FAB2142" w14:textId="5FCDDEF5" w:rsidR="00B20CDB" w:rsidRPr="00B20CDB" w:rsidRDefault="00B20CDB" w:rsidP="00B20C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B20CDB"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Согласно данным информационного ресурса СПАРК – Интерфакс (https://spark-interfax.ru/statistics/region/96000000000) по состоянию на 2026 год на территории Чеченской Республики зарегистрировано 33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 </w:t>
            </w:r>
            <w:r w:rsidRPr="00B20CDB"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256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</w:t>
            </w:r>
            <w:r w:rsidRPr="00B20CDB"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субъектов МСП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4C67A3" w:rsidRPr="008F0C19" w14:paraId="24560699" w14:textId="77777777">
        <w:trPr>
          <w:trHeight w:val="324"/>
        </w:trPr>
        <w:tc>
          <w:tcPr>
            <w:tcW w:w="5655" w:type="dxa"/>
          </w:tcPr>
          <w:p w14:paraId="1F26EA66" w14:textId="77777777" w:rsidR="004C67A3" w:rsidRPr="008F0C19" w:rsidRDefault="004C67A3" w:rsidP="004C67A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потребители, проживающие на территории Чеченской Республики</w:t>
            </w:r>
          </w:p>
          <w:p w14:paraId="4C971D15" w14:textId="77777777" w:rsidR="004C67A3" w:rsidRPr="008F0C19" w:rsidRDefault="004C67A3" w:rsidP="0007450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521" w:type="dxa"/>
            <w:vAlign w:val="center"/>
          </w:tcPr>
          <w:p w14:paraId="5C437E6D" w14:textId="5664030F" w:rsidR="009870E9" w:rsidRPr="009870E9" w:rsidRDefault="009870E9" w:rsidP="001C01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highlight w:val="yellow"/>
                <w:u w:val="single"/>
                <w:lang w:eastAsia="ru-RU"/>
              </w:rPr>
            </w:pPr>
            <w:r w:rsidRPr="001C012A"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Неограниченный круг потребителей товаров, работ и услуг на территории Чеченской Республики</w:t>
            </w:r>
          </w:p>
        </w:tc>
      </w:tr>
    </w:tbl>
    <w:p w14:paraId="43DB10C2" w14:textId="77777777" w:rsidR="00BB1665" w:rsidRPr="008F0C19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EAAEF" w14:textId="34788F2E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 Новые функции, полномочия, обязанности и права исполнительных органов и</w:t>
      </w:r>
      <w:r w:rsidR="00DF7C51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органов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4394"/>
      </w:tblGrid>
      <w:tr w:rsidR="00BB1665" w:rsidRPr="008F0C19" w14:paraId="4D7D25B3" w14:textId="77777777" w:rsidTr="000310EF">
        <w:trPr>
          <w:trHeight w:val="1641"/>
        </w:trPr>
        <w:tc>
          <w:tcPr>
            <w:tcW w:w="3261" w:type="dxa"/>
          </w:tcPr>
          <w:p w14:paraId="3A9D3ED7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060D7639" w14:textId="77777777" w:rsidR="00BB1665" w:rsidRPr="008F0C19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122C96" w:rsidRPr="008F0C19" w14:paraId="08FA11EF" w14:textId="77777777" w:rsidTr="00F9381A">
        <w:trPr>
          <w:trHeight w:val="5193"/>
        </w:trPr>
        <w:tc>
          <w:tcPr>
            <w:tcW w:w="3261" w:type="dxa"/>
          </w:tcPr>
          <w:p w14:paraId="551C1852" w14:textId="1471DF48" w:rsidR="00122C96" w:rsidRPr="008F0C19" w:rsidRDefault="00364E99" w:rsidP="001C01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При принятии </w:t>
            </w:r>
            <w:r w:rsid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и вступлении в силу нормативного правового акта для Министерства </w:t>
            </w:r>
            <w:r w:rsidR="00F37304" w:rsidRPr="00F3730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промышленности, торговли, топлива и энергетики Чеченской Республики</w:t>
            </w:r>
            <w:r w:rsidR="006F4F7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(далее - Министерство) 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возможно введение полномочия по осуществлению контрольных (надзорных) и профилактических мероприятий по соблюдению субъектами МСП установленного требования</w:t>
            </w:r>
          </w:p>
        </w:tc>
        <w:tc>
          <w:tcPr>
            <w:tcW w:w="1701" w:type="dxa"/>
          </w:tcPr>
          <w:p w14:paraId="68BDADDF" w14:textId="77777777" w:rsidR="00122C96" w:rsidRPr="008F0C19" w:rsidRDefault="00122C96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4493FEDB" w14:textId="71104929" w:rsidR="00122C96" w:rsidRPr="008F0C19" w:rsidRDefault="00934D3E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  <w:p w14:paraId="31DDE8E4" w14:textId="5ECD07F7" w:rsidR="00122C96" w:rsidRPr="008F0C19" w:rsidRDefault="00122C96" w:rsidP="00E25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4394" w:type="dxa"/>
          </w:tcPr>
          <w:p w14:paraId="4B6863BD" w14:textId="77777777" w:rsidR="00122C96" w:rsidRPr="008F0C19" w:rsidRDefault="00122C96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28981779" w14:textId="3AF65581" w:rsidR="00364E99" w:rsidRPr="008F0C19" w:rsidRDefault="00122C96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  <w:r w:rsidR="00924696"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, поскольку</w:t>
            </w:r>
          </w:p>
          <w:p w14:paraId="293C4A45" w14:textId="0E134E3B" w:rsidR="00364E99" w:rsidRPr="008F0C19" w:rsidRDefault="00364E99" w:rsidP="006F4F7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FF0000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указанные полномочия могут возлагаться на должностных лиц Министерства</w:t>
            </w:r>
            <w:r w:rsidR="006F4F7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,</w:t>
            </w:r>
            <w:r w:rsidR="00F3730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уполномоченных на осуществление регионального контроля (надзора)</w:t>
            </w:r>
          </w:p>
        </w:tc>
      </w:tr>
    </w:tbl>
    <w:p w14:paraId="7C8EC1A2" w14:textId="77777777" w:rsidR="00582F0D" w:rsidRPr="008F0C19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BA74C74" w14:textId="77777777" w:rsidR="00BB1665" w:rsidRPr="008F0C19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2C2CC77F" w14:textId="77777777" w:rsidR="00BB1665" w:rsidRPr="008F0C19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EE264F" w14:textId="77777777" w:rsidR="00BB1665" w:rsidRPr="008F0C19" w:rsidRDefault="0099613E">
      <w:pPr>
        <w:spacing w:after="0" w:line="240" w:lineRule="auto"/>
        <w:ind w:firstLine="720"/>
        <w:jc w:val="both"/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8F0C19">
        <w:t xml:space="preserve"> </w:t>
      </w:r>
    </w:p>
    <w:p w14:paraId="67407000" w14:textId="77777777" w:rsidR="00BB1665" w:rsidRPr="008F0C19" w:rsidRDefault="00BB1665">
      <w:pPr>
        <w:spacing w:after="0" w:line="240" w:lineRule="auto"/>
        <w:jc w:val="center"/>
      </w:pPr>
    </w:p>
    <w:p w14:paraId="2E159EE5" w14:textId="24AB8FAD" w:rsidR="00BB1665" w:rsidRPr="008F0C19" w:rsidRDefault="00122C96" w:rsidP="00031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 w:rsidRPr="008F0C19">
        <w:rPr>
          <w:rFonts w:ascii="Times New Roman" w:hAnsi="Times New Roman"/>
          <w:b/>
          <w:sz w:val="28"/>
          <w:szCs w:val="28"/>
          <w:u w:val="single"/>
        </w:rPr>
        <w:t>При реализации предлагаемого правового регулирования расходов из бюджета Чеченской Республики и местных бюджетов не требуется</w:t>
      </w:r>
      <w:r w:rsidR="009B2022" w:rsidRPr="008F0C19">
        <w:rPr>
          <w:rFonts w:ascii="Times New Roman" w:hAnsi="Times New Roman"/>
          <w:b/>
          <w:sz w:val="28"/>
          <w:szCs w:val="28"/>
          <w:u w:val="single"/>
        </w:rPr>
        <w:t>, реализация положений проекта нормативного правового акта будет осуществляться субъектами МСП самостоятельно</w:t>
      </w:r>
      <w:r w:rsidR="0099613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0E7D8A71" w14:textId="77777777" w:rsidR="00BB1665" w:rsidRPr="008F0C19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BCF7" w14:textId="77777777" w:rsidR="00BB1665" w:rsidRPr="008F0C19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0AB15A3E" w14:textId="57FFD6A2" w:rsidR="004A7B96" w:rsidRPr="008F0C19" w:rsidRDefault="009B2022" w:rsidP="003C7A7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Реа</w:t>
      </w:r>
      <w:r w:rsidR="008A31D6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лизация выбранного варианта повы</w:t>
      </w:r>
      <w:r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сит доступность информации для потребителей, владеющих чеченским языком, а также расширит сферу использования чеченского языка</w:t>
      </w:r>
      <w:r w:rsidR="00736787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53158850" w14:textId="77777777" w:rsidR="004A7B96" w:rsidRPr="008F0C19" w:rsidRDefault="004A7B96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3708DA" w14:textId="670217E0" w:rsidR="00BB1665" w:rsidRPr="008F0C19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566A78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ведомственные данные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75B73C6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75784E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7950819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548"/>
        <w:gridCol w:w="2271"/>
        <w:gridCol w:w="1843"/>
      </w:tblGrid>
      <w:tr w:rsidR="007962DF" w:rsidRPr="008F0C19" w14:paraId="3418B139" w14:textId="77777777" w:rsidTr="001C012A">
        <w:tc>
          <w:tcPr>
            <w:tcW w:w="2689" w:type="dxa"/>
          </w:tcPr>
          <w:p w14:paraId="0B649707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548" w:type="dxa"/>
          </w:tcPr>
          <w:p w14:paraId="2D02A942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271" w:type="dxa"/>
          </w:tcPr>
          <w:p w14:paraId="5A2407EA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843" w:type="dxa"/>
          </w:tcPr>
          <w:p w14:paraId="33508C07" w14:textId="58FD6032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  <w:r w:rsidR="000E6D48"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4.Количественная</w:t>
            </w: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оценка, тыс. рублей</w:t>
            </w:r>
          </w:p>
        </w:tc>
      </w:tr>
      <w:tr w:rsidR="001C012A" w:rsidRPr="008F0C19" w14:paraId="66842172" w14:textId="77777777" w:rsidTr="001C012A">
        <w:trPr>
          <w:trHeight w:val="983"/>
        </w:trPr>
        <w:tc>
          <w:tcPr>
            <w:tcW w:w="2689" w:type="dxa"/>
            <w:vMerge w:val="restart"/>
          </w:tcPr>
          <w:p w14:paraId="74CFFBBA" w14:textId="2AE6E854" w:rsidR="001C012A" w:rsidRPr="008F0C19" w:rsidRDefault="001C012A" w:rsidP="009B2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Юридические лица и индивидуальные предприниматели, реализующие товары, работы или предоставляющие услуги потребителям </w:t>
            </w: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на территории </w:t>
            </w:r>
          </w:p>
          <w:p w14:paraId="69F90F38" w14:textId="77777777" w:rsidR="001C012A" w:rsidRPr="008F0C19" w:rsidRDefault="001C012A" w:rsidP="009B2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Чеченской Республики;</w:t>
            </w:r>
          </w:p>
          <w:p w14:paraId="12C9D2E7" w14:textId="77777777" w:rsidR="001C012A" w:rsidRPr="008F0C19" w:rsidRDefault="001C012A" w:rsidP="009B2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0E07D916" w14:textId="5C1CD027" w:rsidR="001C012A" w:rsidRPr="008F0C19" w:rsidRDefault="001C012A" w:rsidP="005B51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потребители, проживающие на территории Чеченской Республики</w:t>
            </w:r>
          </w:p>
        </w:tc>
        <w:tc>
          <w:tcPr>
            <w:tcW w:w="2548" w:type="dxa"/>
            <w:vMerge w:val="restart"/>
          </w:tcPr>
          <w:p w14:paraId="042A0829" w14:textId="6CF0E4CC" w:rsidR="001C012A" w:rsidRPr="008F0C19" w:rsidRDefault="001C012A" w:rsidP="000C6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предлагаемым правовым регулированием вводится обязанность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по 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размещени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ю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информации, предназначенной для публичного ознакомления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потребителей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, </w:t>
            </w: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  <w:t>на русском языке как государственном языке Российской Федерации и дополнительно на чеченском языке как одном из государственных языков Чеченской Республики</w:t>
            </w:r>
          </w:p>
        </w:tc>
        <w:tc>
          <w:tcPr>
            <w:tcW w:w="2271" w:type="dxa"/>
          </w:tcPr>
          <w:p w14:paraId="7148354D" w14:textId="3E7845B9" w:rsidR="001C012A" w:rsidRPr="008F0C19" w:rsidRDefault="001C012A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Содержательные </w:t>
            </w:r>
            <w:r w:rsid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(временные)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расходы </w:t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на поиск услуг письменного перевода</w:t>
            </w:r>
          </w:p>
        </w:tc>
        <w:tc>
          <w:tcPr>
            <w:tcW w:w="1843" w:type="dxa"/>
          </w:tcPr>
          <w:p w14:paraId="4742BE1C" w14:textId="35E8F5A3" w:rsidR="001C012A" w:rsidRPr="008F0C19" w:rsidRDefault="001C012A" w:rsidP="001C01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11 907 310,8 руб.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в расчете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на 33 256 потенциальных адресатов либо 358,05 руб. в расчете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на 1 потенциального адресата</w:t>
            </w:r>
          </w:p>
        </w:tc>
      </w:tr>
      <w:tr w:rsidR="001C012A" w:rsidRPr="008F0C19" w14:paraId="663B333F" w14:textId="77777777" w:rsidTr="001C012A">
        <w:trPr>
          <w:trHeight w:val="982"/>
        </w:trPr>
        <w:tc>
          <w:tcPr>
            <w:tcW w:w="2689" w:type="dxa"/>
            <w:vMerge/>
          </w:tcPr>
          <w:p w14:paraId="5784394A" w14:textId="77777777" w:rsidR="001C012A" w:rsidRDefault="001C012A" w:rsidP="009B2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548" w:type="dxa"/>
            <w:vMerge/>
          </w:tcPr>
          <w:p w14:paraId="0696BDA1" w14:textId="77777777" w:rsidR="001C012A" w:rsidRPr="008F0C19" w:rsidRDefault="001C012A" w:rsidP="000C6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271" w:type="dxa"/>
          </w:tcPr>
          <w:p w14:paraId="798DA515" w14:textId="7A42D300" w:rsidR="001C012A" w:rsidRDefault="001C012A" w:rsidP="001C01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Содержательные </w:t>
            </w:r>
            <w:r w:rsid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(временные) </w:t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расходы на поиск услуг типографии</w:t>
            </w:r>
          </w:p>
        </w:tc>
        <w:tc>
          <w:tcPr>
            <w:tcW w:w="1843" w:type="dxa"/>
          </w:tcPr>
          <w:p w14:paraId="5FF5729F" w14:textId="0101878E" w:rsidR="001C012A" w:rsidRDefault="001C012A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11 907 310,8 руб.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в расчете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на 33 256 потенциальных адресатов либо 358,05 руб.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в расчете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C012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на 1 потенциального адресата</w:t>
            </w:r>
          </w:p>
        </w:tc>
      </w:tr>
      <w:tr w:rsidR="001C012A" w:rsidRPr="008F0C19" w14:paraId="1B27F896" w14:textId="77777777" w:rsidTr="00463F50">
        <w:trPr>
          <w:trHeight w:val="7440"/>
        </w:trPr>
        <w:tc>
          <w:tcPr>
            <w:tcW w:w="2689" w:type="dxa"/>
            <w:vMerge/>
          </w:tcPr>
          <w:p w14:paraId="0829F0E6" w14:textId="77777777" w:rsidR="001C012A" w:rsidRDefault="001C012A" w:rsidP="009B2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548" w:type="dxa"/>
            <w:vMerge/>
          </w:tcPr>
          <w:p w14:paraId="4C0B6871" w14:textId="77777777" w:rsidR="001C012A" w:rsidRPr="008F0C19" w:rsidRDefault="001C012A" w:rsidP="000C6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271" w:type="dxa"/>
          </w:tcPr>
          <w:p w14:paraId="619FB35A" w14:textId="5B1247FE" w:rsidR="001C012A" w:rsidRDefault="00076A14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Содержательные расходы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на услуги переводчика</w:t>
            </w:r>
          </w:p>
        </w:tc>
        <w:tc>
          <w:tcPr>
            <w:tcW w:w="1843" w:type="dxa"/>
          </w:tcPr>
          <w:p w14:paraId="6CB29C6D" w14:textId="08714A99" w:rsidR="001C012A" w:rsidRDefault="00076A14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29 265 280 руб. в расчете на 33 256 потенциальных адресата (</w:t>
            </w:r>
            <w:r w:rsidRP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перевод одной переводческой страницы с русского языка на чеченский язык объемом 1800 знаков переводного текста, включая пробелы и знаки препинания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)</w:t>
            </w:r>
          </w:p>
        </w:tc>
      </w:tr>
      <w:tr w:rsidR="001C012A" w:rsidRPr="008F0C19" w14:paraId="0D8FC7AE" w14:textId="77777777" w:rsidTr="001C012A">
        <w:trPr>
          <w:trHeight w:val="982"/>
        </w:trPr>
        <w:tc>
          <w:tcPr>
            <w:tcW w:w="2689" w:type="dxa"/>
            <w:vMerge/>
          </w:tcPr>
          <w:p w14:paraId="6778570D" w14:textId="77777777" w:rsidR="001C012A" w:rsidRDefault="001C012A" w:rsidP="009B202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548" w:type="dxa"/>
            <w:vMerge/>
          </w:tcPr>
          <w:p w14:paraId="0EB06F48" w14:textId="77777777" w:rsidR="001C012A" w:rsidRPr="008F0C19" w:rsidRDefault="001C012A" w:rsidP="000C6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271" w:type="dxa"/>
          </w:tcPr>
          <w:p w14:paraId="7D6EBE17" w14:textId="259437ED" w:rsidR="001C012A" w:rsidRDefault="00076A14" w:rsidP="00076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Содержательные расходы на </w:t>
            </w:r>
            <w:r w:rsidRP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изготовлени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е</w:t>
            </w:r>
            <w:r w:rsidRPr="00076A1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информационных материалов, предназначенных для публичного ознакомления потребителей</w:t>
            </w:r>
          </w:p>
        </w:tc>
        <w:tc>
          <w:tcPr>
            <w:tcW w:w="1843" w:type="dxa"/>
          </w:tcPr>
          <w:p w14:paraId="21A9E3AA" w14:textId="6B5B8700" w:rsidR="001C012A" w:rsidRDefault="0062274D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2274D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601 768 650,24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руб. в расчете на 33 256 потенциальных адресата либо 18 095,04 руб. в расчете на 1 потенциального адресата</w:t>
            </w:r>
          </w:p>
        </w:tc>
      </w:tr>
    </w:tbl>
    <w:p w14:paraId="70A13260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FE976F" w14:textId="77777777" w:rsidR="004A20A0" w:rsidRDefault="004A20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044A6D" w14:textId="77777777" w:rsidR="004A20A0" w:rsidRPr="008F0C19" w:rsidRDefault="004A20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DFE8ED" w14:textId="77777777" w:rsidR="004C67A3" w:rsidRDefault="004C67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4C67A3" w14:paraId="0D0499BA" w14:textId="77777777" w:rsidTr="004C67A3">
        <w:tc>
          <w:tcPr>
            <w:tcW w:w="9350" w:type="dxa"/>
          </w:tcPr>
          <w:p w14:paraId="7548FD65" w14:textId="6A20F34F" w:rsid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lastRenderedPageBreak/>
      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</w:t>
            </w:r>
            <w:r w:rsidRPr="001E0343">
              <w:rPr>
                <w:rFonts w:ascii="Times New Roman" w:eastAsia="Times New Roman" w:hAnsi="Times New Roman"/>
                <w:sz w:val="24"/>
              </w:rPr>
              <w:br/>
              <w:t>с исполнением требований регулирования, утвержденной приказом Министерства экономического развития Российской Федерации от 1 февраля 2024 г. № 54, содержательные издержки регулирования связаны с поддержанием устанавливаемого (установленного) требованием уровня безопасности и качества продукции, процессов производства, проведения работ и оказания услуг, эксплуатации оборудования и производственных объектов, трудовой деятельности работников, а также иные необходимые для исполнения требования затраты, не связанные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данных):</w:t>
            </w:r>
          </w:p>
          <w:p w14:paraId="0373357A" w14:textId="77777777" w:rsidR="00E636B8" w:rsidRPr="001E0343" w:rsidRDefault="00E636B8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</w:p>
          <w:p w14:paraId="0C2DF3C5" w14:textId="1A106EB1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b/>
                <w:sz w:val="24"/>
              </w:rPr>
              <w:t>1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) </w:t>
            </w:r>
            <w:r w:rsidR="00E636B8" w:rsidRPr="001E0343">
              <w:rPr>
                <w:rFonts w:ascii="Times New Roman" w:eastAsia="Times New Roman" w:hAnsi="Times New Roman"/>
                <w:b/>
                <w:sz w:val="24"/>
              </w:rPr>
              <w:t xml:space="preserve">расчет </w:t>
            </w:r>
            <w:r w:rsidRPr="001E0343">
              <w:rPr>
                <w:rFonts w:ascii="Times New Roman" w:eastAsia="Times New Roman" w:hAnsi="Times New Roman"/>
                <w:b/>
                <w:sz w:val="24"/>
              </w:rPr>
              <w:t>издержек на поиск услуг письменного перевода:</w:t>
            </w:r>
          </w:p>
          <w:p w14:paraId="59ED8B94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название требования: временные издержки на поиск услуг письменного перевода;</w:t>
            </w:r>
          </w:p>
          <w:p w14:paraId="0910A3C1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тип требования: перевод текста на чеченский язык;</w:t>
            </w:r>
          </w:p>
          <w:p w14:paraId="5E66E7AC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раздел требования: содержательное;</w:t>
            </w:r>
          </w:p>
          <w:p w14:paraId="2CD2930B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действия:</w:t>
            </w:r>
          </w:p>
          <w:p w14:paraId="6841D2C7" w14:textId="4113D2FD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поиск услуг письменного перевода – 1 чел./час;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среднемесячная заработная плата по Чеченской Республики за 2025 год: </w:t>
            </w:r>
          </w:p>
          <w:p w14:paraId="4040111B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45 260,5 руб.;</w:t>
            </w:r>
          </w:p>
          <w:p w14:paraId="74DD1977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средняя стоимость часа работы: 275 руб.;</w:t>
            </w:r>
          </w:p>
          <w:p w14:paraId="6126D035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коэффициент налоговых отчислений и иных обязательных платежей, связанных </w:t>
            </w:r>
          </w:p>
          <w:p w14:paraId="290E6356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 оплатой труда штатных работников: 1,302 ед.;</w:t>
            </w:r>
          </w:p>
          <w:p w14:paraId="2805AB2B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частота приобретения: 1 ед. (единоразово).</w:t>
            </w:r>
          </w:p>
          <w:p w14:paraId="7C844AB0" w14:textId="6D2D4F98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Общая стоимость требования в расчете на 1 потенциального адресата: 1</w:t>
            </w:r>
            <w:r>
              <w:rPr>
                <w:rFonts w:ascii="Times New Roman" w:eastAsia="Times New Roman" w:hAnsi="Times New Roman"/>
                <w:sz w:val="24"/>
              </w:rPr>
              <w:t xml:space="preserve"> чел./час. </w:t>
            </w:r>
            <w:r w:rsidRPr="001E0343">
              <w:rPr>
                <w:rFonts w:ascii="Times New Roman" w:eastAsia="Times New Roman" w:hAnsi="Times New Roman"/>
                <w:sz w:val="24"/>
              </w:rPr>
              <w:t>* 275 руб. * 1,302 * 1 ед. = 358,05 руб.</w:t>
            </w:r>
          </w:p>
          <w:p w14:paraId="7A32395F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Общая стоимость требования в расчете на группу потенциальных адресатов:</w:t>
            </w:r>
          </w:p>
          <w:p w14:paraId="73CFE007" w14:textId="67EC4EC1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масштаб субъектов: </w:t>
            </w:r>
            <w:r w:rsidR="00E9116E">
              <w:rPr>
                <w:rFonts w:ascii="Times New Roman" w:eastAsia="Times New Roman" w:hAnsi="Times New Roman"/>
                <w:sz w:val="24"/>
              </w:rPr>
              <w:t>33 256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ед.;</w:t>
            </w:r>
          </w:p>
          <w:p w14:paraId="08D269C0" w14:textId="632F3F6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358,05 руб. * </w:t>
            </w:r>
            <w:r w:rsidR="00E9116E">
              <w:rPr>
                <w:rFonts w:ascii="Times New Roman" w:eastAsia="Times New Roman" w:hAnsi="Times New Roman"/>
                <w:sz w:val="24"/>
              </w:rPr>
              <w:t>33 256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ед. = </w:t>
            </w:r>
            <w:r w:rsidR="00E9116E">
              <w:rPr>
                <w:rFonts w:ascii="Times New Roman" w:eastAsia="Times New Roman" w:hAnsi="Times New Roman"/>
                <w:sz w:val="24"/>
              </w:rPr>
              <w:t>11 907 310,8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руб. в расчете на </w:t>
            </w:r>
            <w:r w:rsidR="00E9116E">
              <w:rPr>
                <w:rFonts w:ascii="Times New Roman" w:eastAsia="Times New Roman" w:hAnsi="Times New Roman"/>
                <w:sz w:val="24"/>
              </w:rPr>
              <w:t>33 256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потенциальных адресатов.</w:t>
            </w:r>
          </w:p>
          <w:p w14:paraId="0B2FB24F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</w:p>
          <w:p w14:paraId="3FD84615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b/>
                <w:sz w:val="24"/>
              </w:rPr>
              <w:t>2) расчет издержек на поиск услуг типографии:</w:t>
            </w:r>
          </w:p>
          <w:p w14:paraId="6705751C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название требования: временные издержки на поиск услуг типографии;</w:t>
            </w:r>
          </w:p>
          <w:p w14:paraId="576A9913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тип требования: перевод текста на чеченский язык;</w:t>
            </w:r>
          </w:p>
          <w:p w14:paraId="2F7F48F1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раздел требования: содержательное;</w:t>
            </w:r>
          </w:p>
          <w:p w14:paraId="411E13A0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действия:</w:t>
            </w:r>
          </w:p>
          <w:p w14:paraId="39E3C54E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поиск услуг типографии – 1 чел./час;</w:t>
            </w:r>
          </w:p>
          <w:p w14:paraId="2DE8C8B8" w14:textId="6075D678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среднемесячная заработная плата по Чеченской Республики за 2025 год: 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 w:rsidRPr="001E0343">
              <w:rPr>
                <w:rFonts w:ascii="Times New Roman" w:eastAsia="Times New Roman" w:hAnsi="Times New Roman"/>
                <w:sz w:val="24"/>
              </w:rPr>
              <w:t>45 260,5 руб.;</w:t>
            </w:r>
          </w:p>
          <w:p w14:paraId="5669167B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средняя стоимость часа работы: 275 руб.;</w:t>
            </w:r>
          </w:p>
          <w:p w14:paraId="72C5EAA6" w14:textId="4BBBC449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коэффициент налоговых отчислений и иных о</w:t>
            </w:r>
            <w:r>
              <w:rPr>
                <w:rFonts w:ascii="Times New Roman" w:eastAsia="Times New Roman" w:hAnsi="Times New Roman"/>
                <w:sz w:val="24"/>
              </w:rPr>
              <w:t xml:space="preserve">бязательных платежей, связанных </w:t>
            </w:r>
            <w:r w:rsidRPr="001E0343">
              <w:rPr>
                <w:rFonts w:ascii="Times New Roman" w:eastAsia="Times New Roman" w:hAnsi="Times New Roman"/>
                <w:sz w:val="24"/>
              </w:rPr>
              <w:t>с оплатой труда штатных работников: 1,302 ед.;</w:t>
            </w:r>
          </w:p>
          <w:p w14:paraId="2DC7DFE3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частота приобретения: 1 ед. (единоразово).</w:t>
            </w:r>
          </w:p>
          <w:p w14:paraId="67E4CB6C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Общая стоимость требования в расчете на 1 потенциального адресата: 1 чел./час. * 275 руб. * 1,302 * 1 ед. = 358,05 руб.</w:t>
            </w:r>
          </w:p>
          <w:p w14:paraId="4F5CE4C5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Общая стоимость требования в расчете на группу потенциальных адресатов:</w:t>
            </w:r>
          </w:p>
          <w:p w14:paraId="39C1410B" w14:textId="438A2078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масштаб субъектов: </w:t>
            </w:r>
            <w:r w:rsidR="00E9116E">
              <w:rPr>
                <w:rFonts w:ascii="Times New Roman" w:eastAsia="Times New Roman" w:hAnsi="Times New Roman"/>
                <w:sz w:val="24"/>
              </w:rPr>
              <w:t>33 256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ед.;</w:t>
            </w:r>
          </w:p>
          <w:p w14:paraId="66FCF334" w14:textId="08563A41" w:rsidR="00AD3B30" w:rsidRDefault="00E9116E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E9116E">
              <w:rPr>
                <w:rFonts w:ascii="Times New Roman" w:eastAsia="Times New Roman" w:hAnsi="Times New Roman"/>
                <w:sz w:val="24"/>
              </w:rPr>
              <w:t>358,05 руб. * 33 256 ед. = 11 907 310,8 руб. в расчете на 33 256 потенциальных адресатов.</w:t>
            </w:r>
          </w:p>
          <w:p w14:paraId="6F057C45" w14:textId="77777777" w:rsidR="00E9116E" w:rsidRDefault="00E9116E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</w:p>
          <w:p w14:paraId="4A1CC92A" w14:textId="0FED7534" w:rsidR="00B531AC" w:rsidRPr="00B531AC" w:rsidRDefault="00AA5D8A" w:rsidP="00B531A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3</w:t>
            </w:r>
            <w:r w:rsidR="00B531AC" w:rsidRPr="00B531AC">
              <w:rPr>
                <w:rFonts w:ascii="Times New Roman" w:eastAsia="Times New Roman" w:hAnsi="Times New Roman"/>
                <w:b/>
                <w:sz w:val="24"/>
              </w:rPr>
              <w:t xml:space="preserve">) расчет издержек на </w:t>
            </w:r>
            <w:r w:rsidR="00B531AC">
              <w:rPr>
                <w:rFonts w:ascii="Times New Roman" w:eastAsia="Times New Roman" w:hAnsi="Times New Roman"/>
                <w:b/>
                <w:sz w:val="24"/>
              </w:rPr>
              <w:t>услуги переводчика</w:t>
            </w:r>
            <w:r w:rsidR="00B531AC" w:rsidRPr="00B531AC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  <w:p w14:paraId="0B850623" w14:textId="346F9D7B" w:rsidR="00B531AC" w:rsidRPr="001E0343" w:rsidRDefault="00B531AC" w:rsidP="00B531A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B531AC">
              <w:rPr>
                <w:rFonts w:ascii="Times New Roman" w:eastAsia="Times New Roman" w:hAnsi="Times New Roman"/>
                <w:sz w:val="24"/>
              </w:rPr>
              <w:t xml:space="preserve">название требования: 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издержки, связанные с </w:t>
            </w:r>
            <w:r>
              <w:rPr>
                <w:rFonts w:ascii="Times New Roman" w:eastAsia="Times New Roman" w:hAnsi="Times New Roman"/>
                <w:sz w:val="24"/>
              </w:rPr>
              <w:t>оказанием услуг переводчика</w:t>
            </w:r>
            <w:r w:rsidRPr="001E0343">
              <w:rPr>
                <w:rFonts w:ascii="Times New Roman" w:eastAsia="Times New Roman" w:hAnsi="Times New Roman"/>
                <w:sz w:val="24"/>
              </w:rPr>
              <w:t>;</w:t>
            </w:r>
          </w:p>
          <w:p w14:paraId="2E9648DF" w14:textId="77777777" w:rsidR="00B531AC" w:rsidRPr="00B531AC" w:rsidRDefault="00B531AC" w:rsidP="00B531A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B531AC">
              <w:rPr>
                <w:rFonts w:ascii="Times New Roman" w:eastAsia="Times New Roman" w:hAnsi="Times New Roman"/>
                <w:sz w:val="24"/>
              </w:rPr>
              <w:t>тип требования: перевод текста на чеченский язык;</w:t>
            </w:r>
          </w:p>
          <w:p w14:paraId="56765433" w14:textId="77777777" w:rsidR="00B531AC" w:rsidRPr="00B531AC" w:rsidRDefault="00B531AC" w:rsidP="00B531A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B531AC">
              <w:rPr>
                <w:rFonts w:ascii="Times New Roman" w:eastAsia="Times New Roman" w:hAnsi="Times New Roman"/>
                <w:sz w:val="24"/>
              </w:rPr>
              <w:t>раздел требования: содержательное;</w:t>
            </w:r>
          </w:p>
          <w:p w14:paraId="6D6BD6B7" w14:textId="77777777" w:rsidR="00B531AC" w:rsidRPr="00B531AC" w:rsidRDefault="00B531AC" w:rsidP="00B531A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B531AC">
              <w:rPr>
                <w:rFonts w:ascii="Times New Roman" w:eastAsia="Times New Roman" w:hAnsi="Times New Roman"/>
                <w:sz w:val="24"/>
              </w:rPr>
              <w:lastRenderedPageBreak/>
              <w:t>частота приобретения: 1 ед. (единоразово).</w:t>
            </w:r>
          </w:p>
          <w:p w14:paraId="5CCE54B9" w14:textId="7B78E51F" w:rsidR="00731162" w:rsidRPr="001E0343" w:rsidRDefault="00731162" w:rsidP="0073116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список приобретений:</w:t>
            </w:r>
          </w:p>
          <w:p w14:paraId="72953397" w14:textId="77777777" w:rsidR="00731162" w:rsidRPr="001E0343" w:rsidRDefault="00731162" w:rsidP="0073116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частота приобретения: 1 раз за период оценивания:</w:t>
            </w:r>
          </w:p>
          <w:p w14:paraId="04924BF7" w14:textId="2116B376" w:rsidR="00731162" w:rsidRPr="001E0343" w:rsidRDefault="00A06790" w:rsidP="00A0679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перевод одной переводческой страницы с русского языка на чеченский язык объемом</w:t>
            </w:r>
            <w:r w:rsidR="00731162" w:rsidRPr="001E0343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A06790">
              <w:rPr>
                <w:rFonts w:ascii="Times New Roman" w:eastAsia="Times New Roman" w:hAnsi="Times New Roman"/>
                <w:sz w:val="24"/>
              </w:rPr>
              <w:t>1800 знаков переводного текста, включая пробелы и знаки препинания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65627D">
              <w:rPr>
                <w:rFonts w:ascii="Times New Roman" w:eastAsia="Times New Roman" w:hAnsi="Times New Roman"/>
                <w:sz w:val="24"/>
              </w:rPr>
              <w:br/>
            </w:r>
            <w:r w:rsidR="00731162" w:rsidRPr="001E0343">
              <w:rPr>
                <w:rFonts w:ascii="Times New Roman" w:eastAsia="Times New Roman" w:hAnsi="Times New Roman"/>
                <w:sz w:val="24"/>
              </w:rPr>
              <w:t>(</w:t>
            </w:r>
            <w:hyperlink r:id="rId10" w:history="1">
              <w:r w:rsidR="0065627D" w:rsidRPr="0065627D">
                <w:rPr>
                  <w:rStyle w:val="afb"/>
                  <w:rFonts w:ascii="Times New Roman" w:eastAsia="Times New Roman" w:hAnsi="Times New Roman"/>
                  <w:sz w:val="24"/>
                </w:rPr>
                <w:t>Бюро переводов «</w:t>
              </w:r>
              <w:r w:rsidR="0065627D" w:rsidRPr="0065627D">
                <w:rPr>
                  <w:rStyle w:val="afb"/>
                  <w:rFonts w:ascii="Times New Roman" w:eastAsia="Times New Roman" w:hAnsi="Times New Roman"/>
                  <w:sz w:val="24"/>
                  <w:lang w:val="en-US"/>
                </w:rPr>
                <w:t>TLS</w:t>
              </w:r>
              <w:r w:rsidR="0065627D" w:rsidRPr="0065627D">
                <w:rPr>
                  <w:rStyle w:val="afb"/>
                  <w:rFonts w:ascii="Times New Roman" w:eastAsia="Times New Roman" w:hAnsi="Times New Roman"/>
                  <w:sz w:val="24"/>
                </w:rPr>
                <w:t>»</w:t>
              </w:r>
            </w:hyperlink>
            <w:hyperlink r:id="rId11" w:history="1"/>
            <w:hyperlink r:id="rId12" w:history="1"/>
            <w:r w:rsidR="00731162" w:rsidRPr="001E0343">
              <w:rPr>
                <w:rFonts w:ascii="Times New Roman" w:eastAsia="Times New Roman" w:hAnsi="Times New Roman"/>
                <w:sz w:val="24"/>
              </w:rPr>
              <w:t xml:space="preserve">): </w:t>
            </w:r>
            <w:r w:rsidR="0065627D">
              <w:rPr>
                <w:rFonts w:ascii="Times New Roman" w:eastAsia="Times New Roman" w:hAnsi="Times New Roman"/>
                <w:sz w:val="24"/>
              </w:rPr>
              <w:t>880</w:t>
            </w:r>
            <w:r w:rsidR="00731162" w:rsidRPr="001E0343">
              <w:rPr>
                <w:rFonts w:ascii="Times New Roman" w:eastAsia="Times New Roman" w:hAnsi="Times New Roman"/>
                <w:sz w:val="24"/>
              </w:rPr>
              <w:t xml:space="preserve"> руб. * 1 ед. * 1 раз= </w:t>
            </w:r>
            <w:r w:rsidR="0065627D">
              <w:rPr>
                <w:rFonts w:ascii="Times New Roman" w:eastAsia="Times New Roman" w:hAnsi="Times New Roman"/>
                <w:sz w:val="24"/>
              </w:rPr>
              <w:t>880</w:t>
            </w:r>
            <w:r w:rsidR="00731162" w:rsidRPr="001E0343">
              <w:rPr>
                <w:rFonts w:ascii="Times New Roman" w:eastAsia="Times New Roman" w:hAnsi="Times New Roman"/>
                <w:sz w:val="24"/>
              </w:rPr>
              <w:t xml:space="preserve"> руб.;</w:t>
            </w:r>
          </w:p>
          <w:p w14:paraId="11E3DA9D" w14:textId="77777777" w:rsidR="00B531AC" w:rsidRDefault="00B531AC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</w:p>
          <w:p w14:paraId="1A20F9A2" w14:textId="48D19F49" w:rsidR="001E0343" w:rsidRPr="001E0343" w:rsidRDefault="00F67D31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4</w:t>
            </w:r>
            <w:r w:rsidR="001E0343" w:rsidRPr="001E0343">
              <w:rPr>
                <w:rFonts w:ascii="Times New Roman" w:eastAsia="Times New Roman" w:hAnsi="Times New Roman"/>
                <w:b/>
                <w:sz w:val="24"/>
              </w:rPr>
              <w:t xml:space="preserve">) расчет издержек </w:t>
            </w:r>
            <w:r w:rsidR="001E0343">
              <w:rPr>
                <w:rFonts w:ascii="Times New Roman" w:eastAsia="Times New Roman" w:hAnsi="Times New Roman"/>
                <w:b/>
                <w:sz w:val="24"/>
              </w:rPr>
              <w:t xml:space="preserve">изготовления </w:t>
            </w:r>
            <w:r w:rsidR="001E0343" w:rsidRPr="001E0343">
              <w:rPr>
                <w:rFonts w:ascii="Times New Roman" w:eastAsia="Times New Roman" w:hAnsi="Times New Roman"/>
                <w:b/>
                <w:sz w:val="24"/>
              </w:rPr>
              <w:t>информационных материалов, предназначенных для публичного ознакомления потребителей:</w:t>
            </w:r>
          </w:p>
          <w:p w14:paraId="7E158188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название требования: издержки, связанные с изготовлением информационных материалов, предназначенных для публичного ознакомления потребителей;</w:t>
            </w:r>
          </w:p>
          <w:p w14:paraId="1A173BC4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тип требования: перевод текста на чеченский язык;</w:t>
            </w:r>
          </w:p>
          <w:p w14:paraId="085C7D56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раздел требования: содержательное;</w:t>
            </w:r>
          </w:p>
          <w:p w14:paraId="5F410962" w14:textId="33130ECE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масштаб субъектов: </w:t>
            </w:r>
            <w:r w:rsidR="00E9116E">
              <w:rPr>
                <w:rFonts w:ascii="Times New Roman" w:eastAsia="Times New Roman" w:hAnsi="Times New Roman"/>
                <w:sz w:val="24"/>
              </w:rPr>
              <w:t>33 256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ед.</w:t>
            </w:r>
          </w:p>
          <w:p w14:paraId="5D11D6D5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список приобретений (данные из информационно-телекоммуникационной сети «Интернет»):</w:t>
            </w:r>
          </w:p>
          <w:p w14:paraId="106B883E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частота приобретения: 1 раз за период оценивания:</w:t>
            </w:r>
          </w:p>
          <w:p w14:paraId="0856645B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прогнозируемый прирост потребительских цен:</w:t>
            </w:r>
          </w:p>
          <w:p w14:paraId="7554A284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в 2027-2032 годах: 0,04;</w:t>
            </w:r>
          </w:p>
          <w:p w14:paraId="4AEB8947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изготовление вывески 30×20 (см), пвх 3 мм с наименование организации и режимом работы (стандартный срок службы – 5 лет) (</w:t>
            </w:r>
            <w:hyperlink r:id="rId13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hyperlink r:id="rId14" w:history="1"/>
            <w:r w:rsidRPr="001E0343">
              <w:rPr>
                <w:rFonts w:ascii="Times New Roman" w:eastAsia="Times New Roman" w:hAnsi="Times New Roman"/>
                <w:sz w:val="24"/>
              </w:rPr>
              <w:t>): 2 250 руб. * 1 ед. * 1 раз= 2 250 руб.;</w:t>
            </w:r>
          </w:p>
          <w:p w14:paraId="48FE5537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информационная табличка 30×20 (см), пвх 3 мм (стандартный срок службы – 5 лет) (</w:t>
            </w:r>
            <w:hyperlink r:id="rId15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>): 600 руб. * 7 ед. * 1 раз = 4 200 руб.;</w:t>
            </w:r>
          </w:p>
          <w:p w14:paraId="6017F273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 xml:space="preserve">указатель (стандартный срок службы – 5 лет): </w:t>
            </w:r>
          </w:p>
          <w:p w14:paraId="11BD0CF5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указатель для навигации внутри объекта 30×10 (см), пвх 3 мм (</w:t>
            </w:r>
            <w:hyperlink r:id="rId16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 xml:space="preserve">): </w:t>
            </w:r>
            <w:r w:rsidRPr="001E0343">
              <w:rPr>
                <w:rFonts w:ascii="Times New Roman" w:eastAsia="Times New Roman" w:hAnsi="Times New Roman"/>
                <w:sz w:val="24"/>
              </w:rPr>
              <w:br/>
              <w:t>950 руб. * 1 ед. * 1 раз = 950 руб.;</w:t>
            </w:r>
          </w:p>
          <w:p w14:paraId="1CA6CB0E" w14:textId="0170041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указатель отдела и зоны обслуживания 30×10 (см), пвх 3 мм (</w:t>
            </w:r>
            <w:hyperlink r:id="rId17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 xml:space="preserve">): </w:t>
            </w:r>
            <w:r w:rsidRPr="001E0343">
              <w:rPr>
                <w:rFonts w:ascii="Times New Roman" w:eastAsia="Times New Roman" w:hAnsi="Times New Roman"/>
                <w:sz w:val="24"/>
              </w:rPr>
              <w:br/>
              <w:t>950 руб. * 2 ед. * 1 раз = 1</w:t>
            </w:r>
            <w:r w:rsidR="00F87C9E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>900 руб.;</w:t>
            </w:r>
          </w:p>
          <w:p w14:paraId="45C88677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схема движения посетителей 40×40 (см), пвх 3 мм (</w:t>
            </w:r>
            <w:hyperlink r:id="rId18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>): 1 400 руб. * 1 ед. * 1 раз = 1400 руб.;</w:t>
            </w:r>
          </w:p>
          <w:p w14:paraId="38DB6DC7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информационный стенд 100×100 (см), пвх 5 мм, с тремя карманами А4 (стандартный срок службы – 5 лет) (</w:t>
            </w:r>
            <w:hyperlink r:id="rId19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>): 4 900 руб. * 1 ед. * 1 раз = 4 900 руб.;</w:t>
            </w:r>
          </w:p>
          <w:p w14:paraId="550F505F" w14:textId="6B47DD00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самоклеющийся информационный знак 297×210 (мм), А4 (стандартный срок службы – 3 года) (</w:t>
            </w:r>
            <w:hyperlink r:id="rId20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Оптполиграф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 xml:space="preserve">): 150 руб. </w:t>
            </w:r>
            <w:r w:rsidR="00CB03BA">
              <w:rPr>
                <w:rFonts w:ascii="Times New Roman" w:eastAsia="Times New Roman" w:hAnsi="Times New Roman"/>
                <w:sz w:val="24"/>
              </w:rPr>
              <w:t>* 3 ед. * 1 раз + 150 руб. *</w:t>
            </w:r>
            <w:r w:rsidR="00920D0A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CB03BA">
              <w:rPr>
                <w:rFonts w:ascii="Times New Roman" w:eastAsia="Times New Roman" w:hAnsi="Times New Roman"/>
                <w:sz w:val="24"/>
              </w:rPr>
              <w:t>(1</w:t>
            </w:r>
            <w:r w:rsidRPr="001E0343">
              <w:rPr>
                <w:rFonts w:ascii="Times New Roman" w:eastAsia="Times New Roman" w:hAnsi="Times New Roman"/>
                <w:sz w:val="24"/>
              </w:rPr>
              <w:t>,04</w:t>
            </w:r>
            <w:r w:rsidR="00CB03BA" w:rsidRPr="00920D0A">
              <w:rPr>
                <w:rFonts w:ascii="Times New Roman" w:eastAsia="Times New Roman" w:hAnsi="Times New Roman"/>
                <w:sz w:val="24"/>
                <w:vertAlign w:val="superscript"/>
              </w:rPr>
              <w:t>3</w:t>
            </w:r>
            <w:r w:rsidR="00920D0A">
              <w:rPr>
                <w:rFonts w:ascii="Times New Roman" w:eastAsia="Times New Roman" w:hAnsi="Times New Roman"/>
                <w:sz w:val="24"/>
              </w:rPr>
              <w:t>) * 3</w:t>
            </w:r>
            <w:r w:rsidR="00C46F8C">
              <w:rPr>
                <w:rFonts w:ascii="Times New Roman" w:eastAsia="Times New Roman" w:hAnsi="Times New Roman"/>
                <w:sz w:val="24"/>
              </w:rPr>
              <w:t xml:space="preserve"> ед.</w:t>
            </w:r>
            <w:r w:rsidR="00920D0A">
              <w:rPr>
                <w:rFonts w:ascii="Times New Roman" w:eastAsia="Times New Roman" w:hAnsi="Times New Roman"/>
                <w:sz w:val="24"/>
              </w:rPr>
              <w:t xml:space="preserve"> + 150 руб. * (1,04</w:t>
            </w:r>
            <w:r w:rsidR="00920D0A" w:rsidRPr="00920D0A">
              <w:rPr>
                <w:rFonts w:ascii="Times New Roman" w:eastAsia="Times New Roman" w:hAnsi="Times New Roman"/>
                <w:sz w:val="24"/>
                <w:vertAlign w:val="superscript"/>
              </w:rPr>
              <w:t>3</w:t>
            </w:r>
            <w:r w:rsidR="00920D0A">
              <w:rPr>
                <w:rFonts w:ascii="Times New Roman" w:eastAsia="Times New Roman" w:hAnsi="Times New Roman"/>
                <w:sz w:val="24"/>
              </w:rPr>
              <w:t xml:space="preserve">) * 3 ед. </w:t>
            </w:r>
            <w:r w:rsidRPr="001E0343">
              <w:rPr>
                <w:rFonts w:ascii="Times New Roman" w:eastAsia="Times New Roman" w:hAnsi="Times New Roman"/>
                <w:sz w:val="24"/>
              </w:rPr>
              <w:t>= 450 руб.+</w:t>
            </w:r>
            <w:r w:rsidR="00920D0A">
              <w:rPr>
                <w:rFonts w:ascii="Times New Roman" w:eastAsia="Times New Roman" w:hAnsi="Times New Roman"/>
                <w:sz w:val="24"/>
              </w:rPr>
              <w:t>506</w:t>
            </w:r>
            <w:r w:rsidR="00641316">
              <w:rPr>
                <w:rFonts w:ascii="Times New Roman" w:eastAsia="Times New Roman" w:hAnsi="Times New Roman"/>
                <w:sz w:val="24"/>
              </w:rPr>
              <w:t xml:space="preserve"> руб.</w:t>
            </w:r>
            <w:r w:rsidR="00920D0A">
              <w:rPr>
                <w:rFonts w:ascii="Times New Roman" w:eastAsia="Times New Roman" w:hAnsi="Times New Roman"/>
                <w:sz w:val="24"/>
              </w:rPr>
              <w:t xml:space="preserve"> + 506 </w:t>
            </w:r>
            <w:r w:rsidR="00641316">
              <w:rPr>
                <w:rFonts w:ascii="Times New Roman" w:eastAsia="Times New Roman" w:hAnsi="Times New Roman"/>
                <w:sz w:val="24"/>
              </w:rPr>
              <w:t xml:space="preserve">руб. </w:t>
            </w:r>
            <w:r w:rsidRPr="001E0343">
              <w:rPr>
                <w:rFonts w:ascii="Times New Roman" w:eastAsia="Times New Roman" w:hAnsi="Times New Roman"/>
                <w:sz w:val="24"/>
              </w:rPr>
              <w:t>=</w:t>
            </w:r>
            <w:r w:rsidR="00920D0A">
              <w:rPr>
                <w:rFonts w:ascii="Times New Roman" w:eastAsia="Times New Roman" w:hAnsi="Times New Roman"/>
                <w:sz w:val="24"/>
              </w:rPr>
              <w:t xml:space="preserve"> 1 462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руб.;</w:t>
            </w:r>
          </w:p>
          <w:p w14:paraId="478B27A0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частота приобретения: 2 раза за период оценивания:</w:t>
            </w:r>
          </w:p>
          <w:p w14:paraId="407BFA2B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прогнозируемый прирост потребительских цен: в 2026-2031 годах: 0,04;</w:t>
            </w:r>
          </w:p>
          <w:p w14:paraId="6F3923AD" w14:textId="5349B66F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1 стр. меню, (буклет А4 в А5 299 x 212 (мм) 297×210 (мм), мелованный картон 300 г/м</w:t>
            </w:r>
            <w:r w:rsidRPr="001E0343">
              <w:rPr>
                <w:rFonts w:ascii="Times New Roman" w:eastAsia="Times New Roman" w:hAnsi="Times New Roman"/>
                <w:sz w:val="24"/>
                <w:vertAlign w:val="superscript"/>
              </w:rPr>
              <w:t>2</w:t>
            </w:r>
            <w:r w:rsidRPr="001E0343">
              <w:rPr>
                <w:rFonts w:ascii="Times New Roman" w:eastAsia="Times New Roman" w:hAnsi="Times New Roman"/>
                <w:sz w:val="24"/>
              </w:rPr>
              <w:t>), (стандартный срок службы – 2 года) (</w:t>
            </w:r>
            <w:hyperlink r:id="rId21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ПромоГрозный</w:t>
              </w:r>
            </w:hyperlink>
            <w:hyperlink r:id="rId22" w:history="1"/>
            <w:r w:rsidRPr="001E0343">
              <w:rPr>
                <w:rFonts w:ascii="Times New Roman" w:eastAsia="Times New Roman" w:hAnsi="Times New Roman"/>
                <w:sz w:val="24"/>
              </w:rPr>
              <w:t>): 36 руб.</w:t>
            </w:r>
            <w:r w:rsidR="00D03F7A">
              <w:rPr>
                <w:rFonts w:ascii="Times New Roman" w:eastAsia="Times New Roman" w:hAnsi="Times New Roman"/>
                <w:sz w:val="24"/>
              </w:rPr>
              <w:t xml:space="preserve"> * 1 ед. + 36 руб. *(1</w:t>
            </w:r>
            <w:r w:rsidRPr="001E0343">
              <w:rPr>
                <w:rFonts w:ascii="Times New Roman" w:eastAsia="Times New Roman" w:hAnsi="Times New Roman"/>
                <w:sz w:val="24"/>
              </w:rPr>
              <w:t>,04</w:t>
            </w:r>
            <w:r w:rsidR="0053377B" w:rsidRPr="0053377B">
              <w:rPr>
                <w:rFonts w:ascii="Times New Roman" w:eastAsia="Times New Roman" w:hAnsi="Times New Roman"/>
                <w:sz w:val="24"/>
                <w:vertAlign w:val="superscript"/>
              </w:rPr>
              <w:t>2</w:t>
            </w:r>
            <w:r w:rsidRPr="001E0343">
              <w:rPr>
                <w:rFonts w:ascii="Times New Roman" w:eastAsia="Times New Roman" w:hAnsi="Times New Roman"/>
                <w:sz w:val="24"/>
              </w:rPr>
              <w:t>) *1</w:t>
            </w:r>
            <w:r w:rsidR="00DF1ECC">
              <w:rPr>
                <w:rFonts w:ascii="Times New Roman" w:eastAsia="Times New Roman" w:hAnsi="Times New Roman"/>
                <w:sz w:val="24"/>
              </w:rPr>
              <w:t xml:space="preserve"> ед.+36 руб. * (1,04</w:t>
            </w:r>
            <w:r w:rsidR="00DF1ECC" w:rsidRPr="00DF1ECC">
              <w:rPr>
                <w:rFonts w:ascii="Times New Roman" w:eastAsia="Times New Roman" w:hAnsi="Times New Roman"/>
                <w:sz w:val="24"/>
                <w:vertAlign w:val="superscript"/>
              </w:rPr>
              <w:t>4</w:t>
            </w:r>
            <w:r w:rsidR="00C706DC" w:rsidRPr="00C706DC">
              <w:rPr>
                <w:rFonts w:ascii="Times New Roman" w:eastAsia="Times New Roman" w:hAnsi="Times New Roman"/>
                <w:sz w:val="24"/>
              </w:rPr>
              <w:t>)</w:t>
            </w:r>
            <w:r w:rsidR="00851135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>= 36 руб.+</w:t>
            </w:r>
            <w:r w:rsidR="009C090A">
              <w:rPr>
                <w:rFonts w:ascii="Times New Roman" w:eastAsia="Times New Roman" w:hAnsi="Times New Roman"/>
                <w:sz w:val="24"/>
              </w:rPr>
              <w:t>38,94+41,11=117,0</w:t>
            </w:r>
            <w:r w:rsidR="00F0685F">
              <w:rPr>
                <w:rFonts w:ascii="Times New Roman" w:eastAsia="Times New Roman" w:hAnsi="Times New Roman"/>
                <w:sz w:val="24"/>
              </w:rPr>
              <w:t>4</w:t>
            </w:r>
            <w:r w:rsidR="009C090A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>руб.;</w:t>
            </w:r>
          </w:p>
          <w:p w14:paraId="7E1A9ECD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частота приобретения: 3 раза за период оценивания:</w:t>
            </w:r>
          </w:p>
          <w:p w14:paraId="5E4B2185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прогнозируемый прирост потребительских цен: в 2026-2031 годах: 0,04;</w:t>
            </w:r>
          </w:p>
          <w:p w14:paraId="0351DFAF" w14:textId="77777777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sz w:val="24"/>
              </w:rPr>
              <w:t>прейскурант (листовка А4, мелованный картон 300 г/м</w:t>
            </w:r>
            <w:r w:rsidRPr="001E0343">
              <w:rPr>
                <w:rFonts w:ascii="Times New Roman" w:eastAsia="Times New Roman" w:hAnsi="Times New Roman"/>
                <w:sz w:val="24"/>
                <w:vertAlign w:val="superscript"/>
              </w:rPr>
              <w:t>2</w:t>
            </w:r>
            <w:r w:rsidRPr="001E0343">
              <w:rPr>
                <w:rFonts w:ascii="Times New Roman" w:eastAsia="Times New Roman" w:hAnsi="Times New Roman"/>
                <w:sz w:val="24"/>
              </w:rPr>
              <w:t>) (стандартный срок службы – 5 лет) (</w:t>
            </w:r>
            <w:hyperlink r:id="rId23" w:history="1">
              <w:r w:rsidRPr="001E0343">
                <w:rPr>
                  <w:rStyle w:val="afb"/>
                  <w:rFonts w:ascii="Times New Roman" w:eastAsia="Times New Roman" w:hAnsi="Times New Roman"/>
                  <w:sz w:val="24"/>
                </w:rPr>
                <w:t>ПромоГрозный</w:t>
              </w:r>
            </w:hyperlink>
            <w:r w:rsidRPr="001E0343">
              <w:rPr>
                <w:rFonts w:ascii="Times New Roman" w:eastAsia="Times New Roman" w:hAnsi="Times New Roman"/>
                <w:sz w:val="24"/>
              </w:rPr>
              <w:t>): 36 руб. * 1 ед. * 1 раз = 36 руб.;</w:t>
            </w:r>
          </w:p>
          <w:p w14:paraId="5B5BC35A" w14:textId="77777777" w:rsidR="00042EFA" w:rsidRDefault="00042EFA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</w:p>
          <w:p w14:paraId="2DCD4E94" w14:textId="2BF241D3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C812CF">
              <w:rPr>
                <w:rFonts w:ascii="Times New Roman" w:eastAsia="Times New Roman" w:hAnsi="Times New Roman"/>
                <w:b/>
                <w:sz w:val="24"/>
              </w:rPr>
              <w:t>Общая стоимость требования</w:t>
            </w:r>
            <w:r w:rsidRPr="001E0343">
              <w:rPr>
                <w:rFonts w:ascii="Times New Roman" w:eastAsia="Times New Roman" w:hAnsi="Times New Roman"/>
                <w:sz w:val="24"/>
              </w:rPr>
              <w:t>: (</w:t>
            </w:r>
            <w:r w:rsidR="00AA5D8A">
              <w:rPr>
                <w:rFonts w:ascii="Times New Roman" w:eastAsia="Times New Roman" w:hAnsi="Times New Roman"/>
                <w:sz w:val="24"/>
              </w:rPr>
              <w:t>880</w:t>
            </w:r>
            <w:r w:rsidR="00BB3DA1">
              <w:rPr>
                <w:rFonts w:ascii="Times New Roman" w:eastAsia="Times New Roman" w:hAnsi="Times New Roman"/>
                <w:sz w:val="24"/>
              </w:rPr>
              <w:t xml:space="preserve"> руб. </w:t>
            </w:r>
            <w:r w:rsidR="00AA5D8A">
              <w:rPr>
                <w:rFonts w:ascii="Times New Roman" w:eastAsia="Times New Roman" w:hAnsi="Times New Roman"/>
                <w:sz w:val="24"/>
              </w:rPr>
              <w:t>+</w:t>
            </w:r>
            <w:r w:rsidR="00BB3DA1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2 250 руб. + 4 200 руб. + 950 руб. + </w:t>
            </w:r>
            <w:r w:rsidR="00BB3DA1">
              <w:rPr>
                <w:rFonts w:ascii="Times New Roman" w:eastAsia="Times New Roman" w:hAnsi="Times New Roman"/>
                <w:sz w:val="24"/>
              </w:rPr>
              <w:br/>
            </w:r>
            <w:r w:rsidRPr="001E0343">
              <w:rPr>
                <w:rFonts w:ascii="Times New Roman" w:eastAsia="Times New Roman" w:hAnsi="Times New Roman"/>
                <w:sz w:val="24"/>
              </w:rPr>
              <w:t>1 900 руб. + 1</w:t>
            </w:r>
            <w:r w:rsidR="00BB3DA1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400 руб. + 4 900 руб. + </w:t>
            </w:r>
            <w:r w:rsidR="00F82408">
              <w:rPr>
                <w:rFonts w:ascii="Times New Roman" w:eastAsia="Times New Roman" w:hAnsi="Times New Roman"/>
                <w:sz w:val="24"/>
              </w:rPr>
              <w:t>1 462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руб. + </w:t>
            </w:r>
            <w:r w:rsidR="00F82408">
              <w:rPr>
                <w:rFonts w:ascii="Times New Roman" w:eastAsia="Times New Roman" w:hAnsi="Times New Roman"/>
                <w:sz w:val="24"/>
              </w:rPr>
              <w:t>117,04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руб. +</w:t>
            </w:r>
            <w:r w:rsidR="00371D91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36 руб.) * </w:t>
            </w:r>
            <w:r w:rsidR="00CF111B">
              <w:rPr>
                <w:rFonts w:ascii="Times New Roman" w:eastAsia="Times New Roman" w:hAnsi="Times New Roman"/>
                <w:sz w:val="24"/>
              </w:rPr>
              <w:t>33 256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ед. = </w:t>
            </w:r>
            <w:r w:rsidR="00F82408">
              <w:rPr>
                <w:rFonts w:ascii="Times New Roman" w:eastAsia="Times New Roman" w:hAnsi="Times New Roman"/>
                <w:sz w:val="24"/>
              </w:rPr>
              <w:t>60</w:t>
            </w:r>
            <w:r w:rsidR="00F87C9E">
              <w:rPr>
                <w:rFonts w:ascii="Times New Roman" w:eastAsia="Times New Roman" w:hAnsi="Times New Roman"/>
                <w:sz w:val="24"/>
              </w:rPr>
              <w:t>1 768 650</w:t>
            </w:r>
            <w:r w:rsidR="00F82408">
              <w:rPr>
                <w:rFonts w:ascii="Times New Roman" w:eastAsia="Times New Roman" w:hAnsi="Times New Roman"/>
                <w:sz w:val="24"/>
              </w:rPr>
              <w:t>,24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руб.</w:t>
            </w:r>
          </w:p>
          <w:p w14:paraId="6345A546" w14:textId="0709E6DE" w:rsidR="001E0343" w:rsidRPr="001E0343" w:rsidRDefault="001E0343" w:rsidP="00C812C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1E0343">
              <w:rPr>
                <w:rFonts w:ascii="Times New Roman" w:eastAsia="Times New Roman" w:hAnsi="Times New Roman"/>
                <w:b/>
                <w:sz w:val="24"/>
              </w:rPr>
              <w:t>Общий размер содержательных издержек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на соблюдение требовани</w:t>
            </w:r>
            <w:r w:rsidR="00310895">
              <w:rPr>
                <w:rFonts w:ascii="Times New Roman" w:eastAsia="Times New Roman" w:hAnsi="Times New Roman"/>
                <w:sz w:val="24"/>
              </w:rPr>
              <w:t>я</w:t>
            </w:r>
            <w:r w:rsidRPr="001E0343">
              <w:rPr>
                <w:rFonts w:ascii="Times New Roman" w:eastAsia="Times New Roman" w:hAnsi="Times New Roman"/>
                <w:sz w:val="24"/>
              </w:rPr>
              <w:t>, предусмотренн</w:t>
            </w:r>
            <w:r w:rsidR="00310895">
              <w:rPr>
                <w:rFonts w:ascii="Times New Roman" w:eastAsia="Times New Roman" w:hAnsi="Times New Roman"/>
                <w:sz w:val="24"/>
              </w:rPr>
              <w:t>ого</w:t>
            </w:r>
            <w:r w:rsidRPr="001E0343">
              <w:rPr>
                <w:rFonts w:ascii="Times New Roman" w:eastAsia="Times New Roman" w:hAnsi="Times New Roman"/>
                <w:sz w:val="24"/>
              </w:rPr>
              <w:t xml:space="preserve"> проектом, на период оценивания 2027 – 2032 гг.:</w:t>
            </w:r>
          </w:p>
          <w:p w14:paraId="2BC3AE5B" w14:textId="165C3AC9" w:rsidR="004C67A3" w:rsidRDefault="008565CF" w:rsidP="00C46F8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23 814 621,6</w:t>
            </w:r>
            <w:r w:rsidR="001E0343" w:rsidRPr="001E0343">
              <w:rPr>
                <w:rFonts w:ascii="Times New Roman" w:eastAsia="Times New Roman" w:hAnsi="Times New Roman"/>
                <w:sz w:val="24"/>
              </w:rPr>
              <w:t xml:space="preserve"> руб. + </w:t>
            </w:r>
            <w:r w:rsidR="00C46F8C">
              <w:rPr>
                <w:rFonts w:ascii="Times New Roman" w:eastAsia="Times New Roman" w:hAnsi="Times New Roman"/>
                <w:sz w:val="24"/>
              </w:rPr>
              <w:t>601 768 650,24</w:t>
            </w:r>
            <w:r w:rsidR="00F82408" w:rsidRPr="00F82408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F82408">
              <w:rPr>
                <w:rFonts w:ascii="Times New Roman" w:eastAsia="Times New Roman" w:hAnsi="Times New Roman"/>
                <w:sz w:val="24"/>
              </w:rPr>
              <w:t>руб.</w:t>
            </w:r>
            <w:r w:rsidR="001E0343" w:rsidRPr="001E0343">
              <w:rPr>
                <w:rFonts w:ascii="Times New Roman" w:eastAsia="Times New Roman" w:hAnsi="Times New Roman"/>
                <w:sz w:val="24"/>
              </w:rPr>
              <w:t xml:space="preserve">= </w:t>
            </w:r>
            <w:r w:rsidR="00F82408">
              <w:rPr>
                <w:rFonts w:ascii="Times New Roman" w:eastAsia="Times New Roman" w:hAnsi="Times New Roman"/>
                <w:sz w:val="24"/>
              </w:rPr>
              <w:t>62</w:t>
            </w:r>
            <w:r w:rsidR="00F87C9E">
              <w:rPr>
                <w:rFonts w:ascii="Times New Roman" w:eastAsia="Times New Roman" w:hAnsi="Times New Roman"/>
                <w:sz w:val="24"/>
              </w:rPr>
              <w:t>5 583 271,84</w:t>
            </w:r>
            <w:r w:rsidR="001E0343" w:rsidRPr="001E0343">
              <w:rPr>
                <w:rFonts w:ascii="Times New Roman" w:eastAsia="Times New Roman" w:hAnsi="Times New Roman"/>
                <w:sz w:val="24"/>
              </w:rPr>
              <w:t xml:space="preserve"> руб. в расчете на </w:t>
            </w:r>
            <w:r w:rsidR="00CF111B">
              <w:rPr>
                <w:rFonts w:ascii="Times New Roman" w:eastAsia="Times New Roman" w:hAnsi="Times New Roman"/>
                <w:sz w:val="24"/>
              </w:rPr>
              <w:t>33 256</w:t>
            </w:r>
            <w:r w:rsidR="001E0343" w:rsidRPr="001E0343">
              <w:rPr>
                <w:rFonts w:ascii="Times New Roman" w:eastAsia="Times New Roman" w:hAnsi="Times New Roman"/>
                <w:sz w:val="24"/>
              </w:rPr>
              <w:t xml:space="preserve"> потенциальных адресатов или </w:t>
            </w:r>
            <w:r w:rsidR="00F82408">
              <w:rPr>
                <w:rFonts w:ascii="Times New Roman" w:eastAsia="Times New Roman" w:hAnsi="Times New Roman"/>
                <w:sz w:val="24"/>
              </w:rPr>
              <w:t>18 </w:t>
            </w:r>
            <w:r w:rsidR="00F87C9E">
              <w:rPr>
                <w:rFonts w:ascii="Times New Roman" w:eastAsia="Times New Roman" w:hAnsi="Times New Roman"/>
                <w:sz w:val="24"/>
              </w:rPr>
              <w:t>811</w:t>
            </w:r>
            <w:r w:rsidR="00F82408">
              <w:rPr>
                <w:rFonts w:ascii="Times New Roman" w:eastAsia="Times New Roman" w:hAnsi="Times New Roman"/>
                <w:sz w:val="24"/>
              </w:rPr>
              <w:t>,14</w:t>
            </w:r>
            <w:r w:rsidR="001E0343" w:rsidRPr="001E0343">
              <w:rPr>
                <w:rFonts w:ascii="Times New Roman" w:eastAsia="Times New Roman" w:hAnsi="Times New Roman"/>
                <w:sz w:val="24"/>
              </w:rPr>
              <w:t xml:space="preserve"> руб. в расчете на 1 потенциального адресата.</w:t>
            </w:r>
          </w:p>
        </w:tc>
      </w:tr>
    </w:tbl>
    <w:p w14:paraId="6AB289AD" w14:textId="77777777" w:rsidR="00C812CF" w:rsidRDefault="00C812C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1692FE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958"/>
        <w:gridCol w:w="2320"/>
        <w:gridCol w:w="1952"/>
      </w:tblGrid>
      <w:tr w:rsidR="00534091" w:rsidRPr="008F0C19" w14:paraId="64156208" w14:textId="77777777">
        <w:tc>
          <w:tcPr>
            <w:tcW w:w="1871" w:type="dxa"/>
            <w:vAlign w:val="center"/>
          </w:tcPr>
          <w:p w14:paraId="065D82C2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8F0C19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8F0C19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88BE512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534091" w:rsidRPr="008F0C19" w14:paraId="49771ECF" w14:textId="77777777">
        <w:tc>
          <w:tcPr>
            <w:tcW w:w="1871" w:type="dxa"/>
            <w:vAlign w:val="center"/>
          </w:tcPr>
          <w:p w14:paraId="7EEE7FD4" w14:textId="30A4BE9B" w:rsidR="00BC786E" w:rsidRPr="008F0C19" w:rsidRDefault="001A2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о</w:t>
            </w:r>
            <w:r w:rsidR="00BC786E"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рганизационный риск:</w:t>
            </w:r>
          </w:p>
          <w:p w14:paraId="4A4210FA" w14:textId="3902A0B6" w:rsidR="001A2E47" w:rsidRPr="008F0C19" w:rsidRDefault="00BC786E" w:rsidP="00D5147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 xml:space="preserve">необходимость обновления информации, </w:t>
            </w:r>
            <w:r w:rsidR="001A2E47"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>предназначенной для</w:t>
            </w:r>
            <w:r w:rsidR="00D51478"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 xml:space="preserve"> ознакомления потребителей</w:t>
            </w:r>
            <w:r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>;</w:t>
            </w:r>
          </w:p>
        </w:tc>
        <w:tc>
          <w:tcPr>
            <w:tcW w:w="2639" w:type="dxa"/>
            <w:vAlign w:val="center"/>
          </w:tcPr>
          <w:p w14:paraId="420E11EB" w14:textId="1CEC8B59" w:rsidR="00BC786E" w:rsidRPr="008F0C19" w:rsidRDefault="006F1D84" w:rsidP="00611C6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в</w:t>
            </w:r>
            <w:r w:rsidR="001A2E47"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ысокая</w:t>
            </w:r>
          </w:p>
        </w:tc>
        <w:tc>
          <w:tcPr>
            <w:tcW w:w="2413" w:type="dxa"/>
            <w:vAlign w:val="center"/>
          </w:tcPr>
          <w:p w14:paraId="6173A9BD" w14:textId="000A0EF5" w:rsidR="00534091" w:rsidRPr="008F0C19" w:rsidRDefault="006F1D84" w:rsidP="00611C66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п</w:t>
            </w:r>
            <w:r w:rsidR="00534091"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роведение разъяснительной работы и подготовка методических материалов по применению требований положений принимаемого проекта НПА;</w:t>
            </w:r>
          </w:p>
        </w:tc>
        <w:tc>
          <w:tcPr>
            <w:tcW w:w="2422" w:type="dxa"/>
            <w:vAlign w:val="center"/>
          </w:tcPr>
          <w:p w14:paraId="5D7E184D" w14:textId="38F90D22" w:rsidR="00BC786E" w:rsidRPr="008F0C19" w:rsidRDefault="00D51478" w:rsidP="00611C6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полная</w:t>
            </w:r>
          </w:p>
        </w:tc>
      </w:tr>
      <w:tr w:rsidR="00611C66" w:rsidRPr="008F0C19" w14:paraId="429670A2" w14:textId="77777777">
        <w:tc>
          <w:tcPr>
            <w:tcW w:w="1871" w:type="dxa"/>
            <w:vAlign w:val="center"/>
          </w:tcPr>
          <w:p w14:paraId="2281A6CA" w14:textId="77777777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финансовый риск:</w:t>
            </w:r>
          </w:p>
          <w:p w14:paraId="1FDAEB1E" w14:textId="62E8626E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дополнительные расходы для субъектов МСП</w:t>
            </w:r>
            <w:r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>;</w:t>
            </w:r>
          </w:p>
        </w:tc>
        <w:tc>
          <w:tcPr>
            <w:tcW w:w="2639" w:type="dxa"/>
            <w:vAlign w:val="center"/>
          </w:tcPr>
          <w:p w14:paraId="2C7AB424" w14:textId="3647EADE" w:rsidR="00611C66" w:rsidRPr="008F0C19" w:rsidRDefault="00611C6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высокая</w:t>
            </w:r>
          </w:p>
        </w:tc>
        <w:tc>
          <w:tcPr>
            <w:tcW w:w="2413" w:type="dxa"/>
            <w:vAlign w:val="center"/>
          </w:tcPr>
          <w:p w14:paraId="7A5DA589" w14:textId="73C190A3" w:rsidR="00611C66" w:rsidRPr="008F0C19" w:rsidRDefault="00611C66" w:rsidP="0053409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предоставление достаточного срока для приведение информации в соответствие с требованием законодательства</w:t>
            </w:r>
          </w:p>
        </w:tc>
        <w:tc>
          <w:tcPr>
            <w:tcW w:w="2422" w:type="dxa"/>
            <w:vAlign w:val="center"/>
          </w:tcPr>
          <w:p w14:paraId="75A47E83" w14:textId="01E2798C" w:rsidR="00611C66" w:rsidRPr="008F0C19" w:rsidRDefault="00611C66" w:rsidP="00D51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отсутствует</w:t>
            </w:r>
          </w:p>
        </w:tc>
      </w:tr>
      <w:tr w:rsidR="00611C66" w:rsidRPr="008F0C19" w14:paraId="11686ACA" w14:textId="77777777">
        <w:tc>
          <w:tcPr>
            <w:tcW w:w="1871" w:type="dxa"/>
            <w:vAlign w:val="center"/>
          </w:tcPr>
          <w:p w14:paraId="6571C12B" w14:textId="77777777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правоприменительный риск:</w:t>
            </w:r>
          </w:p>
          <w:p w14:paraId="580C7B0B" w14:textId="77777777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>возможность неоднозначного толкования информации, подлежащей размещению на чеченском языке;</w:t>
            </w:r>
          </w:p>
          <w:p w14:paraId="7390CE44" w14:textId="77777777" w:rsidR="00611C66" w:rsidRPr="008F0C19" w:rsidRDefault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639" w:type="dxa"/>
            <w:vAlign w:val="center"/>
          </w:tcPr>
          <w:p w14:paraId="1545F048" w14:textId="066984AB" w:rsidR="00611C66" w:rsidRPr="008F0C19" w:rsidRDefault="00611C6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средняя</w:t>
            </w:r>
          </w:p>
        </w:tc>
        <w:tc>
          <w:tcPr>
            <w:tcW w:w="2413" w:type="dxa"/>
            <w:vAlign w:val="center"/>
          </w:tcPr>
          <w:p w14:paraId="371FAB16" w14:textId="32EA33C0" w:rsidR="00611C66" w:rsidRPr="008F0C19" w:rsidRDefault="00611C66" w:rsidP="0053409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подготовка подзаконных актов и методических материалов, разъяснение от уполномоченных органов</w:t>
            </w:r>
          </w:p>
        </w:tc>
        <w:tc>
          <w:tcPr>
            <w:tcW w:w="2422" w:type="dxa"/>
            <w:vAlign w:val="center"/>
          </w:tcPr>
          <w:p w14:paraId="54F335EB" w14:textId="5E791561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полная</w:t>
            </w:r>
          </w:p>
        </w:tc>
      </w:tr>
      <w:tr w:rsidR="00611C66" w:rsidRPr="008F0C19" w14:paraId="42634522" w14:textId="77777777">
        <w:tc>
          <w:tcPr>
            <w:tcW w:w="1871" w:type="dxa"/>
            <w:vAlign w:val="center"/>
          </w:tcPr>
          <w:p w14:paraId="2E5B5475" w14:textId="77777777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лингвистический риск:</w:t>
            </w:r>
          </w:p>
          <w:p w14:paraId="00C3D018" w14:textId="77777777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>вероятность допущения ошибок при переводе информации на чеченский язык;</w:t>
            </w:r>
          </w:p>
          <w:p w14:paraId="5F4FDC33" w14:textId="77777777" w:rsidR="00611C66" w:rsidRPr="008F0C19" w:rsidRDefault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639" w:type="dxa"/>
            <w:vAlign w:val="center"/>
          </w:tcPr>
          <w:p w14:paraId="15BF7263" w14:textId="030533F1" w:rsidR="00611C66" w:rsidRPr="008F0C19" w:rsidRDefault="00611C6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высокая</w:t>
            </w:r>
          </w:p>
        </w:tc>
        <w:tc>
          <w:tcPr>
            <w:tcW w:w="2413" w:type="dxa"/>
            <w:vAlign w:val="center"/>
          </w:tcPr>
          <w:p w14:paraId="6C93FBFB" w14:textId="56BFCDEB" w:rsidR="00611C66" w:rsidRPr="008F0C19" w:rsidRDefault="00611C66" w:rsidP="0053409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привлечение квалифицированных переводчиков чеченского языка, разработка типовых переводов</w:t>
            </w:r>
          </w:p>
        </w:tc>
        <w:tc>
          <w:tcPr>
            <w:tcW w:w="2422" w:type="dxa"/>
            <w:vAlign w:val="center"/>
          </w:tcPr>
          <w:p w14:paraId="0436B8FC" w14:textId="5E7DF474" w:rsidR="00611C66" w:rsidRPr="008F0C19" w:rsidRDefault="00611C66" w:rsidP="00611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полная</w:t>
            </w:r>
          </w:p>
        </w:tc>
      </w:tr>
      <w:tr w:rsidR="00611C66" w:rsidRPr="008F0C19" w14:paraId="5C0FE648" w14:textId="77777777">
        <w:tc>
          <w:tcPr>
            <w:tcW w:w="1871" w:type="dxa"/>
            <w:vAlign w:val="center"/>
          </w:tcPr>
          <w:p w14:paraId="16F74FC0" w14:textId="4B940294" w:rsidR="00611C66" w:rsidRPr="008F0C19" w:rsidRDefault="00611C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F0C1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 xml:space="preserve">риск несоблюдения требований: </w:t>
            </w:r>
            <w:r w:rsidRPr="008F0C19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u w:val="single"/>
              </w:rPr>
              <w:t>возможность неполного или несвоевременного исполнения требований субъектами МСП</w:t>
            </w:r>
          </w:p>
        </w:tc>
        <w:tc>
          <w:tcPr>
            <w:tcW w:w="2639" w:type="dxa"/>
            <w:vAlign w:val="center"/>
          </w:tcPr>
          <w:p w14:paraId="28BB2569" w14:textId="58603FA9" w:rsidR="00611C66" w:rsidRPr="008F0C19" w:rsidRDefault="00611C6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средняя</w:t>
            </w:r>
          </w:p>
        </w:tc>
        <w:tc>
          <w:tcPr>
            <w:tcW w:w="2413" w:type="dxa"/>
            <w:vAlign w:val="center"/>
          </w:tcPr>
          <w:p w14:paraId="2E96EA83" w14:textId="034130BF" w:rsidR="00611C66" w:rsidRPr="008F0C19" w:rsidRDefault="00611C66" w:rsidP="0053409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8F0C1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проведение профилактических мероприятий и информирование субъектов МСП о новых требованиях</w:t>
            </w:r>
          </w:p>
        </w:tc>
        <w:tc>
          <w:tcPr>
            <w:tcW w:w="2422" w:type="dxa"/>
            <w:vAlign w:val="center"/>
          </w:tcPr>
          <w:p w14:paraId="6EAF745C" w14:textId="211A2A9F" w:rsidR="00611C66" w:rsidRPr="008F0C19" w:rsidRDefault="00D51478" w:rsidP="00611C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частичная </w:t>
            </w:r>
          </w:p>
        </w:tc>
      </w:tr>
    </w:tbl>
    <w:p w14:paraId="0FEEC9CC" w14:textId="357568DB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6C04CD5" w14:textId="77777777" w:rsidR="00BB1665" w:rsidRPr="008F0C19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3"/>
          <w:szCs w:val="23"/>
          <w:lang w:eastAsia="ru-RU"/>
        </w:rPr>
        <w:t> </w:t>
      </w:r>
    </w:p>
    <w:p w14:paraId="2A5075CA" w14:textId="77777777" w:rsidR="00BB1665" w:rsidRPr="008F0C19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FE54E5" w14:textId="4D3C6E9A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8F0C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6F1D84"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6F1D8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1 марта 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</w:t>
      </w:r>
      <w:r w:rsidR="006F1D8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7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490BAC7C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4DBF9" w14:textId="77777777" w:rsidR="00BB1665" w:rsidRPr="008F0C19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 w:rsidRPr="008F0C19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8F0C1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69D7D1DF" w14:textId="77777777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79B3FDD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E2B17" w14:textId="77777777" w:rsidR="006F1D84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8F0C1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9EDD1AF" w14:textId="49D444EB" w:rsidR="00BB1665" w:rsidRPr="008F0C19" w:rsidRDefault="006F1D8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имеется необходимость установления отсрочки вступления в силу проекта нормативного правового акта, поскольку он содержит обязательное требование для субъектов предпринимательской деятельности</w:t>
      </w:r>
      <w:r w:rsidR="00E73484" w:rsidRPr="008F0C1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7391FC97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41AC7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9C0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7962DF" w:rsidRPr="008F0C19" w14:paraId="45FBC217" w14:textId="77777777">
        <w:trPr>
          <w:trHeight w:val="1040"/>
        </w:trPr>
        <w:tc>
          <w:tcPr>
            <w:tcW w:w="4455" w:type="dxa"/>
            <w:vAlign w:val="center"/>
          </w:tcPr>
          <w:p w14:paraId="072CCD50" w14:textId="77777777" w:rsidR="00BB1665" w:rsidRPr="008F0C19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8F0C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90" w:type="dxa"/>
            <w:vAlign w:val="center"/>
          </w:tcPr>
          <w:p w14:paraId="5CCD2B1C" w14:textId="77777777" w:rsidR="00BB1665" w:rsidRPr="008F0C19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8F0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BB1665" w:rsidRPr="008F0C19" w14:paraId="4DDF5B1C" w14:textId="77777777" w:rsidTr="00CF4826">
        <w:trPr>
          <w:trHeight w:val="2866"/>
        </w:trPr>
        <w:tc>
          <w:tcPr>
            <w:tcW w:w="4460" w:type="dxa"/>
          </w:tcPr>
          <w:p w14:paraId="7390B4D9" w14:textId="54E50D41" w:rsidR="006F4F73" w:rsidRDefault="006F4F73" w:rsidP="006F1D8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Контроль эффективности </w:t>
            </w:r>
            <w:r w:rsidRPr="006F4F7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выбранного способа </w:t>
            </w: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регулирования </w:t>
            </w:r>
          </w:p>
          <w:p w14:paraId="179DA9A0" w14:textId="4E2A4F9F" w:rsidR="006F4F73" w:rsidRDefault="006F4F73" w:rsidP="006F1D8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будет осуществляться уполномоченным исполнительным органом (Министерством) посредством мониторинга соблюдения требований законодательства в рамках регионального государственного контроля (надзора)</w:t>
            </w:r>
          </w:p>
          <w:p w14:paraId="733A3284" w14:textId="77777777" w:rsidR="006F4F73" w:rsidRDefault="006F4F73" w:rsidP="006F1D8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103B6662" w14:textId="77777777" w:rsidR="006F4F73" w:rsidRDefault="006F4F73" w:rsidP="006F1D8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6651BBED" w14:textId="79779B2B" w:rsidR="00BB1665" w:rsidRPr="008F0C19" w:rsidRDefault="00BB1665" w:rsidP="006F4F7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85" w:type="dxa"/>
            <w:vAlign w:val="center"/>
          </w:tcPr>
          <w:p w14:paraId="4D6CC926" w14:textId="303A3821" w:rsidR="00494364" w:rsidRPr="008F0C19" w:rsidRDefault="00494364" w:rsidP="006A7E1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</w:pPr>
          </w:p>
        </w:tc>
      </w:tr>
      <w:tr w:rsidR="00CF4826" w:rsidRPr="008F0C19" w14:paraId="7A479006" w14:textId="77777777" w:rsidTr="00CF4826">
        <w:trPr>
          <w:trHeight w:val="2866"/>
        </w:trPr>
        <w:tc>
          <w:tcPr>
            <w:tcW w:w="4460" w:type="dxa"/>
          </w:tcPr>
          <w:p w14:paraId="3B3CF331" w14:textId="33722579" w:rsidR="00CF4826" w:rsidRPr="008F0C19" w:rsidRDefault="006F4F73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Цель</w:t>
            </w:r>
            <w:r w:rsidR="00CF4826"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:</w:t>
            </w:r>
            <w:r w:rsidR="00CF4826"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 обеспечение доступности информации, предназначенной для публичного ознакомления потребителей, на русском языке как государственном языке Российской Федерации, а также на чеченском языке как одном из государственных языков Чеченской Республики;</w:t>
            </w:r>
          </w:p>
          <w:p w14:paraId="2C4A7100" w14:textId="77777777" w:rsidR="00CF4826" w:rsidRPr="008F0C19" w:rsidRDefault="00CF4826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3EDDCA71" w14:textId="1CA67BB2" w:rsidR="00CF4826" w:rsidRPr="008F0C19" w:rsidRDefault="00CF4826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метод контроля эффективности:</w:t>
            </w:r>
          </w:p>
          <w:p w14:paraId="5DAC28CA" w14:textId="7714DB1B" w:rsidR="00CF4826" w:rsidRPr="008F0C19" w:rsidRDefault="00CF4826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мониторинг наличия информации на </w:t>
            </w:r>
            <w:r w:rsidR="006F4F73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русском и </w:t>
            </w: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чеченском язык</w:t>
            </w:r>
            <w:r w:rsidR="006F4F73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ах</w:t>
            </w: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;</w:t>
            </w:r>
          </w:p>
          <w:p w14:paraId="4B01DE7A" w14:textId="77777777" w:rsidR="00CF4826" w:rsidRPr="008F0C19" w:rsidRDefault="00CF4826" w:rsidP="006F1D8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85" w:type="dxa"/>
            <w:vAlign w:val="center"/>
          </w:tcPr>
          <w:p w14:paraId="21C0BE0C" w14:textId="1EC0F6CA" w:rsidR="00CF4826" w:rsidRPr="008F0C19" w:rsidRDefault="00CF4826" w:rsidP="000A639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Доля информационных материалов, </w:t>
            </w:r>
            <w:r w:rsid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размещенных</w:t>
            </w:r>
            <w:r w:rsidR="000A639D" w:rsidRP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 для публичного ознакомления </w:t>
            </w:r>
            <w:r w:rsidR="00B45CAD" w:rsidRP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потребителей, </w:t>
            </w:r>
            <w:r w:rsidR="00B45CA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br/>
              <w:t>на</w:t>
            </w:r>
            <w:r w:rsid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 русском языке и дополнительно </w:t>
            </w:r>
            <w:r w:rsidR="00B45CA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br/>
            </w:r>
            <w:r w:rsid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на чеченском языке</w:t>
            </w: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;</w:t>
            </w:r>
          </w:p>
        </w:tc>
      </w:tr>
      <w:tr w:rsidR="00CF4826" w:rsidRPr="008F0C19" w14:paraId="623C2FCD" w14:textId="77777777" w:rsidTr="00CF4826">
        <w:trPr>
          <w:trHeight w:val="2866"/>
        </w:trPr>
        <w:tc>
          <w:tcPr>
            <w:tcW w:w="4460" w:type="dxa"/>
            <w:tcBorders>
              <w:bottom w:val="single" w:sz="4" w:space="0" w:color="auto"/>
            </w:tcBorders>
          </w:tcPr>
          <w:p w14:paraId="61A558C2" w14:textId="6456B63D" w:rsidR="00CF4826" w:rsidRPr="008F0C19" w:rsidRDefault="006F4F73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Цель</w:t>
            </w:r>
            <w:r w:rsidR="00CF4826"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: </w:t>
            </w:r>
            <w:r w:rsidR="00CF4826"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расширение сферы использования чеченского языка</w:t>
            </w:r>
          </w:p>
          <w:p w14:paraId="1F4AF028" w14:textId="77777777" w:rsidR="00CF4826" w:rsidRPr="008F0C19" w:rsidRDefault="00CF4826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8EBF4AB" w14:textId="77777777" w:rsidR="00CF4826" w:rsidRPr="008F0C19" w:rsidRDefault="00CF4826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метод контроля эффективности:</w:t>
            </w:r>
          </w:p>
          <w:p w14:paraId="2F15F833" w14:textId="5CBE2E2A" w:rsidR="00CF4826" w:rsidRPr="008F0C19" w:rsidRDefault="00CF4826" w:rsidP="00CF4826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анализ практики использования чеченского языка</w:t>
            </w:r>
            <w:r w:rsid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 в сфере торговли, общественного питания и оказания услуг</w:t>
            </w:r>
          </w:p>
          <w:p w14:paraId="32146419" w14:textId="77777777" w:rsidR="00CF4826" w:rsidRPr="008F0C19" w:rsidRDefault="00CF4826" w:rsidP="006F1D8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85" w:type="dxa"/>
            <w:tcBorders>
              <w:bottom w:val="single" w:sz="4" w:space="0" w:color="auto"/>
            </w:tcBorders>
            <w:vAlign w:val="center"/>
          </w:tcPr>
          <w:p w14:paraId="5350EA5F" w14:textId="044448B6" w:rsidR="00CF4826" w:rsidRPr="008F0C19" w:rsidRDefault="00CF4826" w:rsidP="000A639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Увеличение объема публичной информации, размещенной на </w:t>
            </w:r>
            <w:r w:rsid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русском и дополнительно на </w:t>
            </w:r>
            <w:r w:rsidRPr="008F0C19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чеченском </w:t>
            </w:r>
            <w:r w:rsidR="000A639D"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/>
              </w:rPr>
              <w:t>языках</w:t>
            </w:r>
          </w:p>
        </w:tc>
      </w:tr>
    </w:tbl>
    <w:p w14:paraId="0CB72DF9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6B530A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0710CC" w14:textId="77777777" w:rsidR="004B2E61" w:rsidRDefault="004B2E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1C1117" w14:textId="77777777" w:rsidR="004B2E61" w:rsidRPr="008F0C19" w:rsidRDefault="004B2E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5D9F91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</w:t>
      </w:r>
      <w:r w:rsidR="00E1401E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432"/>
        <w:gridCol w:w="2264"/>
        <w:gridCol w:w="1581"/>
        <w:gridCol w:w="1805"/>
      </w:tblGrid>
      <w:tr w:rsidR="007962DF" w:rsidRPr="008F0C19" w14:paraId="4EE82E9F" w14:textId="77777777" w:rsidTr="00A22294">
        <w:trPr>
          <w:trHeight w:val="1278"/>
        </w:trPr>
        <w:tc>
          <w:tcPr>
            <w:tcW w:w="2401" w:type="dxa"/>
          </w:tcPr>
          <w:p w14:paraId="64846980" w14:textId="77777777" w:rsidR="00BB1665" w:rsidRPr="008F0C19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8F0C19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8F0C19" w:rsidRDefault="0099613E" w:rsidP="002C0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8F0C19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8F0C1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805" w:type="dxa"/>
          </w:tcPr>
          <w:p w14:paraId="222A616C" w14:textId="25067032" w:rsidR="00BB1665" w:rsidRPr="008F0C19" w:rsidRDefault="0099613E" w:rsidP="007A3E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.5. Источники финансиро</w:t>
            </w:r>
            <w:r w:rsidR="007A3EB6"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8F0C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ания</w:t>
            </w:r>
          </w:p>
        </w:tc>
      </w:tr>
      <w:tr w:rsidR="00494364" w:rsidRPr="008F0C19" w14:paraId="11A5EC18" w14:textId="77777777" w:rsidTr="00D51478">
        <w:trPr>
          <w:trHeight w:val="1477"/>
        </w:trPr>
        <w:tc>
          <w:tcPr>
            <w:tcW w:w="2401" w:type="dxa"/>
          </w:tcPr>
          <w:p w14:paraId="19052104" w14:textId="6A02A6E9" w:rsidR="007A3EB6" w:rsidRPr="008F0C19" w:rsidRDefault="00494364" w:rsidP="00D51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Принятие проекта нормативного правового акта;</w:t>
            </w:r>
          </w:p>
        </w:tc>
        <w:tc>
          <w:tcPr>
            <w:tcW w:w="1432" w:type="dxa"/>
            <w:vAlign w:val="center"/>
          </w:tcPr>
          <w:p w14:paraId="74D06281" w14:textId="6797EC56" w:rsidR="007A3EB6" w:rsidRPr="008F0C19" w:rsidRDefault="00494364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202</w:t>
            </w:r>
            <w:r w:rsidR="007A3EB6" w:rsidRPr="008F0C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6</w:t>
            </w:r>
            <w:r w:rsidRPr="008F0C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 год</w:t>
            </w:r>
          </w:p>
          <w:p w14:paraId="10A0175B" w14:textId="3E3A8F4A" w:rsidR="007A3EB6" w:rsidRPr="008F0C19" w:rsidRDefault="007A3EB6" w:rsidP="00755DC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4" w:type="dxa"/>
          </w:tcPr>
          <w:p w14:paraId="795FD6B6" w14:textId="24F51A67" w:rsidR="007A3EB6" w:rsidRPr="008F0C19" w:rsidRDefault="007A3EB6" w:rsidP="00D51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Наличие нормативно закрепленного требования;</w:t>
            </w:r>
          </w:p>
        </w:tc>
        <w:tc>
          <w:tcPr>
            <w:tcW w:w="1581" w:type="dxa"/>
          </w:tcPr>
          <w:p w14:paraId="00F70E03" w14:textId="148B67CD" w:rsidR="003C7A7D" w:rsidRPr="008F0C19" w:rsidRDefault="00122C96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  <w:p w14:paraId="5E26D1D2" w14:textId="2A537CFB" w:rsidR="00494364" w:rsidRPr="008F0C19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1805" w:type="dxa"/>
          </w:tcPr>
          <w:p w14:paraId="124C3BFC" w14:textId="5668791F" w:rsidR="00494364" w:rsidRPr="008F0C19" w:rsidRDefault="00122C96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</w:tc>
      </w:tr>
      <w:tr w:rsidR="00755DCA" w:rsidRPr="008F0C19" w14:paraId="488812A1" w14:textId="77777777" w:rsidTr="00D51478">
        <w:trPr>
          <w:trHeight w:val="1554"/>
        </w:trPr>
        <w:tc>
          <w:tcPr>
            <w:tcW w:w="2401" w:type="dxa"/>
          </w:tcPr>
          <w:p w14:paraId="13D98422" w14:textId="4C8D3A0A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Вступление в силу проекта нормативного правового акта;</w:t>
            </w:r>
          </w:p>
        </w:tc>
        <w:tc>
          <w:tcPr>
            <w:tcW w:w="1432" w:type="dxa"/>
            <w:vAlign w:val="center"/>
          </w:tcPr>
          <w:p w14:paraId="73D8E2C5" w14:textId="77777777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с 1 марта 2027 года</w:t>
            </w:r>
          </w:p>
          <w:p w14:paraId="1AAEC7EC" w14:textId="77777777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264" w:type="dxa"/>
          </w:tcPr>
          <w:p w14:paraId="3E386BB9" w14:textId="01CCB2D4" w:rsidR="00755DCA" w:rsidRPr="008F0C19" w:rsidRDefault="00D51478" w:rsidP="00D51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Соблюдение требований законодательства</w:t>
            </w:r>
          </w:p>
        </w:tc>
        <w:tc>
          <w:tcPr>
            <w:tcW w:w="1581" w:type="dxa"/>
          </w:tcPr>
          <w:p w14:paraId="1EBA13B0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  <w:p w14:paraId="15895A86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805" w:type="dxa"/>
          </w:tcPr>
          <w:p w14:paraId="516270A4" w14:textId="63921430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</w:tc>
      </w:tr>
      <w:tr w:rsidR="00755DCA" w:rsidRPr="008F0C19" w14:paraId="543D91FE" w14:textId="77777777" w:rsidTr="00B37D86">
        <w:trPr>
          <w:trHeight w:val="7218"/>
        </w:trPr>
        <w:tc>
          <w:tcPr>
            <w:tcW w:w="2401" w:type="dxa"/>
          </w:tcPr>
          <w:p w14:paraId="29EFCF17" w14:textId="6ECEDC26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Приведение субъектами МСП информационных материалов в соответствие с требованиями законодательства;</w:t>
            </w:r>
          </w:p>
        </w:tc>
        <w:tc>
          <w:tcPr>
            <w:tcW w:w="1432" w:type="dxa"/>
            <w:vAlign w:val="center"/>
          </w:tcPr>
          <w:p w14:paraId="158C3526" w14:textId="77777777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до 1 марта 2027 года</w:t>
            </w:r>
          </w:p>
          <w:p w14:paraId="6FE87FB7" w14:textId="77777777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264" w:type="dxa"/>
          </w:tcPr>
          <w:p w14:paraId="457891EE" w14:textId="4AA5D8E1" w:rsidR="00755DCA" w:rsidRPr="008F0C19" w:rsidRDefault="00D51478" w:rsidP="00B37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Повышение доступности информации, предназначенной для публичного ознакомления потребителей, на русском языке как государственном языке Российской Федерации, а также на чеченском языке как одном из государственных языков Чеченской Республики;</w:t>
            </w:r>
          </w:p>
        </w:tc>
        <w:tc>
          <w:tcPr>
            <w:tcW w:w="1581" w:type="dxa"/>
          </w:tcPr>
          <w:p w14:paraId="761D59B0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  <w:p w14:paraId="3D833A71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805" w:type="dxa"/>
          </w:tcPr>
          <w:p w14:paraId="6E65D8DD" w14:textId="5F06B67D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</w:tc>
      </w:tr>
      <w:tr w:rsidR="00755DCA" w:rsidRPr="008F0C19" w14:paraId="39545463" w14:textId="77777777" w:rsidTr="00A22294">
        <w:trPr>
          <w:trHeight w:val="1268"/>
        </w:trPr>
        <w:tc>
          <w:tcPr>
            <w:tcW w:w="2401" w:type="dxa"/>
          </w:tcPr>
          <w:p w14:paraId="2A968418" w14:textId="3149EF1A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Мониторинг соблюдения требований законодательства</w:t>
            </w:r>
          </w:p>
        </w:tc>
        <w:tc>
          <w:tcPr>
            <w:tcW w:w="1432" w:type="dxa"/>
          </w:tcPr>
          <w:p w14:paraId="6B56516D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264" w:type="dxa"/>
          </w:tcPr>
          <w:p w14:paraId="697EB217" w14:textId="0EEDC8C5" w:rsidR="00755DCA" w:rsidRPr="008F0C19" w:rsidRDefault="00755DCA" w:rsidP="00755D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расширение сферы использования чеченского языка</w:t>
            </w:r>
          </w:p>
        </w:tc>
        <w:tc>
          <w:tcPr>
            <w:tcW w:w="1581" w:type="dxa"/>
          </w:tcPr>
          <w:p w14:paraId="1F93B580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  <w:p w14:paraId="3C8300FC" w14:textId="77777777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805" w:type="dxa"/>
          </w:tcPr>
          <w:p w14:paraId="08C99B37" w14:textId="00A6AC0C" w:rsidR="00755DCA" w:rsidRPr="008F0C19" w:rsidRDefault="00755DCA" w:rsidP="00755DC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8F0C1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Не предусмотрен</w:t>
            </w:r>
          </w:p>
        </w:tc>
      </w:tr>
    </w:tbl>
    <w:p w14:paraId="4CAA16BA" w14:textId="77777777" w:rsidR="00BB1665" w:rsidRPr="008F0C19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14</w:t>
      </w:r>
      <w:r w:rsidR="0099613E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3436CA24" w14:textId="77777777" w:rsidR="00BB1665" w:rsidRPr="008F0C19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5A87C" w14:textId="77777777" w:rsidR="00BB1665" w:rsidRPr="008F0C19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8F0C1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4F4D7BFB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B1E83A" w14:textId="77777777" w:rsidR="004F0861" w:rsidRPr="008F0C19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</w:p>
    <w:p w14:paraId="749B64A2" w14:textId="677397C1" w:rsidR="004F0861" w:rsidRPr="008F0C19" w:rsidRDefault="004F0861" w:rsidP="000A639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нормативного правового акта содержит положения, устанавливающие обязанность для </w:t>
      </w:r>
      <w:r w:rsid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юридических лиц</w:t>
      </w:r>
      <w:r w:rsidR="000A639D" w:rsidRP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 индивидуальны</w:t>
      </w:r>
      <w:r w:rsid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х</w:t>
      </w:r>
      <w:r w:rsidR="000A639D" w:rsidRP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предпринимател</w:t>
      </w:r>
      <w:r w:rsid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ей, реализующих</w:t>
      </w:r>
      <w:r w:rsidR="000A639D" w:rsidRP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товары, работы или предоставляющи</w:t>
      </w:r>
      <w:r w:rsid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х</w:t>
      </w:r>
      <w:r w:rsidR="000A639D" w:rsidRP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услуги потребителям на территории Чеченской Республики</w:t>
      </w:r>
      <w:r w:rsid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</w:t>
      </w:r>
      <w:r w:rsidR="000A639D" w:rsidRPr="000A63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 обеспечению размещения информации, предназначенной для публичного ознакомления потребителей, на русском языке как государственном языке Российской Федерации и дополнительно на чеченском языке как одном из государственных языков Чеченской Республики </w:t>
      </w:r>
      <w:r w:rsidRPr="008F0C19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(указанная обязанность носит социально-значимый характер и направлена на расширение сферы применения государственного языка Чеченской Республики, обеспечение доступности информации для потребителей и реализацию языковых прав граждан).</w:t>
      </w:r>
    </w:p>
    <w:p w14:paraId="08708B66" w14:textId="77777777" w:rsidR="004F0861" w:rsidRPr="008F0C19" w:rsidRDefault="004F08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D9CAC" w14:textId="77777777" w:rsidR="00BB1665" w:rsidRPr="008F0C19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178E92" w14:textId="77777777" w:rsidR="004F0861" w:rsidRPr="008F0C19" w:rsidRDefault="0099613E" w:rsidP="004F086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8F0C1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</w:p>
    <w:p w14:paraId="142FCA67" w14:textId="1BB89A88" w:rsidR="004F0861" w:rsidRPr="008F0C19" w:rsidRDefault="004F0861" w:rsidP="004F08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способствуют: с введением данного требования для субъектов МСП предполагаются расходы, связанные с необходимостью перевода, изготовления, размещения и периодического обновления информационных материалов, предназначенных для публичного ознакомления потребителей, на чеченском языке</w:t>
      </w:r>
    </w:p>
    <w:p w14:paraId="08749A1A" w14:textId="77777777" w:rsidR="004F0861" w:rsidRPr="008F0C19" w:rsidRDefault="004F0861" w:rsidP="004F08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9212B34" w14:textId="77777777" w:rsidR="005E4515" w:rsidRPr="008F0C19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8F0C1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</w:p>
    <w:p w14:paraId="7FA4E9CB" w14:textId="23F0FAB6" w:rsidR="00BB1665" w:rsidRPr="008F0C19" w:rsidRDefault="00AB30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</w:t>
      </w:r>
      <w:r w:rsidR="005E4515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связи с 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принятием проекта нормативного правового акта </w:t>
      </w:r>
      <w:r w:rsidR="00755DCA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расходы консолидированного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бюджета Чеченской Республики</w:t>
      </w:r>
      <w:r w:rsidR="0099613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122C96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 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предполагаются</w:t>
      </w:r>
      <w:r w:rsidR="0099613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4AA1B6F" w14:textId="77777777" w:rsidR="00BB1665" w:rsidRPr="008F0C19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C6571C" w14:textId="77777777" w:rsidR="005E4515" w:rsidRPr="008F0C19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8F0C1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.1.4. способствуют ограничению конкуренции:</w:t>
      </w:r>
    </w:p>
    <w:p w14:paraId="3CEB79EB" w14:textId="6CC7A23B" w:rsidR="00BB1665" w:rsidRPr="008F0C19" w:rsidRDefault="00AB30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нормативного правового акта </w:t>
      </w:r>
      <w:r w:rsidR="005E4515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содержит положений, способствующих ограничению конкуренции</w:t>
      </w:r>
      <w:r w:rsidR="0099613E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0B10B4E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C8549C" w14:textId="77777777" w:rsidR="00B45CAD" w:rsidRDefault="00B45CA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62CB78" w14:textId="77777777" w:rsidR="00B45CAD" w:rsidRDefault="00B45CA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24C2E4" w14:textId="77777777" w:rsidR="00B45CAD" w:rsidRDefault="00B45CA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5567E3" w14:textId="77777777" w:rsidR="00B45CAD" w:rsidRPr="008F0C19" w:rsidRDefault="00B45CA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0B8E7F" w14:textId="77777777" w:rsidR="00BB1665" w:rsidRPr="008F0C1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</w:t>
      </w:r>
      <w:r w:rsidR="00F16E14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 w:rsidRPr="008F0C19"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3D666BD6" w14:textId="77777777" w:rsidR="00BB1665" w:rsidRPr="008F0C19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1D43D872" w14:textId="77777777" w:rsidR="00BB1665" w:rsidRPr="008F0C19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8F0C1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4ED34FE0" w14:textId="77777777" w:rsidR="00BB1665" w:rsidRPr="008F0C19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256EE" w14:textId="6E92F3F6" w:rsidR="00250FBB" w:rsidRPr="008F0C19" w:rsidRDefault="00250FBB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4B2E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18</w:t>
      </w:r>
      <w:r w:rsidR="00755DCA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4B2E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</w:t>
      </w:r>
      <w:r w:rsidR="008D46D8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116B8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года, окончание: </w:t>
      </w:r>
      <w:r w:rsidR="004B2E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18</w:t>
      </w:r>
      <w:r w:rsidR="00755DCA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июня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116B84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02DDBAD0" w14:textId="77777777" w:rsidR="00250FBB" w:rsidRPr="008F0C19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546295" w14:textId="183A6C36" w:rsidR="00250FBB" w:rsidRPr="008F0C19" w:rsidRDefault="00250FBB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15.2.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2A644D" w:rsidRPr="008F0C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связи с проведением публичных консультаций проекта нормативного правового акта замечания и </w:t>
      </w:r>
      <w:r w:rsidR="002A644D" w:rsidRPr="004B2E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предложения не получены</w:t>
      </w:r>
      <w:r w:rsidR="004B2E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3569745" w14:textId="77777777" w:rsidR="00250FBB" w:rsidRPr="008F0C19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F5F1D5" w14:textId="68C001CE" w:rsidR="00250FBB" w:rsidRPr="008F0C19" w:rsidRDefault="00250FBB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15.3. Полный электронный адрес размещения проекта акта, сводного отчета, перечня вопросов и уведомления о разработке предлагаемого правового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</w:t>
      </w:r>
      <w:r w:rsidRPr="008F0C19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hyperlink r:id="rId24" w:history="1">
        <w:r w:rsidR="00116B84" w:rsidRPr="008F0C19">
          <w:rPr>
            <w:rStyle w:val="afb"/>
            <w:rFonts w:ascii="Times New Roman" w:hAnsi="Times New Roman"/>
            <w:sz w:val="28"/>
            <w:szCs w:val="28"/>
          </w:rPr>
          <w:t>https://economy-chr.ru/otsenka-reguliruyushchego-vozdejstviya/publichnye-konsultatsii</w:t>
        </w:r>
      </w:hyperlink>
      <w:r w:rsidR="00116B84" w:rsidRPr="008F0C19">
        <w:rPr>
          <w:rFonts w:ascii="Times New Roman" w:hAnsi="Times New Roman"/>
          <w:sz w:val="28"/>
          <w:szCs w:val="28"/>
          <w:u w:val="single"/>
        </w:rPr>
        <w:t xml:space="preserve">. </w:t>
      </w:r>
    </w:p>
    <w:p w14:paraId="454B41F5" w14:textId="77777777" w:rsidR="00250FBB" w:rsidRPr="008F0C19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2E3C14" w14:textId="77777777" w:rsidR="00250FBB" w:rsidRPr="008F0C19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CD07E7" w14:textId="77777777" w:rsidR="00736787" w:rsidRPr="008F0C19" w:rsidRDefault="00736787" w:rsidP="00F75090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</w:p>
    <w:p w14:paraId="21599AB2" w14:textId="33670455" w:rsidR="00250FBB" w:rsidRDefault="00736787" w:rsidP="00F75090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по образованию, науке и культуре</w:t>
      </w:r>
      <w:r w:rsidR="00250FBB" w:rsidRPr="008F0C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45C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45C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45C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45C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45CA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</w:t>
      </w:r>
      <w:r w:rsidRPr="008F0C19">
        <w:rPr>
          <w:rFonts w:ascii="Times New Roman" w:eastAsia="Times New Roman" w:hAnsi="Times New Roman"/>
          <w:sz w:val="28"/>
          <w:szCs w:val="28"/>
          <w:lang w:eastAsia="ru-RU"/>
        </w:rPr>
        <w:t>Б.А. Хазбулатов</w:t>
      </w:r>
    </w:p>
    <w:p w14:paraId="60933BBD" w14:textId="142E0A6B" w:rsidR="00DD5666" w:rsidRDefault="00DD5666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D5666" w:rsidSect="004F530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F51D2" w14:textId="77777777" w:rsidR="00D77041" w:rsidRDefault="00D77041">
      <w:pPr>
        <w:spacing w:after="0" w:line="240" w:lineRule="auto"/>
      </w:pPr>
      <w:r>
        <w:separator/>
      </w:r>
    </w:p>
  </w:endnote>
  <w:endnote w:type="continuationSeparator" w:id="0">
    <w:p w14:paraId="7755E78C" w14:textId="77777777" w:rsidR="00D77041" w:rsidRDefault="00D77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A4428" w14:textId="77777777" w:rsidR="00D77041" w:rsidRDefault="00D77041">
      <w:pPr>
        <w:spacing w:after="0" w:line="240" w:lineRule="auto"/>
      </w:pPr>
      <w:r>
        <w:separator/>
      </w:r>
    </w:p>
  </w:footnote>
  <w:footnote w:type="continuationSeparator" w:id="0">
    <w:p w14:paraId="1EA67E5C" w14:textId="77777777" w:rsidR="00D77041" w:rsidRDefault="00D77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50035181"/>
    <w:multiLevelType w:val="hybridMultilevel"/>
    <w:tmpl w:val="13AAE1FE"/>
    <w:lvl w:ilvl="0" w:tplc="FFFFFFFF">
      <w:start w:val="1"/>
      <w:numFmt w:val="decimal"/>
      <w:lvlText w:val="%1)"/>
      <w:lvlJc w:val="left"/>
      <w:pPr>
        <w:ind w:left="1536" w:hanging="2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406" w:hanging="25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273" w:hanging="25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140" w:hanging="25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006" w:hanging="25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873" w:hanging="25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740" w:hanging="25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06" w:hanging="25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473" w:hanging="25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021C1"/>
    <w:rsid w:val="00022EA3"/>
    <w:rsid w:val="000251FB"/>
    <w:rsid w:val="00030CB7"/>
    <w:rsid w:val="000310EF"/>
    <w:rsid w:val="00042EFA"/>
    <w:rsid w:val="000506E0"/>
    <w:rsid w:val="00051595"/>
    <w:rsid w:val="00062B7A"/>
    <w:rsid w:val="00065054"/>
    <w:rsid w:val="00074505"/>
    <w:rsid w:val="00076A14"/>
    <w:rsid w:val="000853EF"/>
    <w:rsid w:val="0008560E"/>
    <w:rsid w:val="00086882"/>
    <w:rsid w:val="000A639D"/>
    <w:rsid w:val="000B2AA1"/>
    <w:rsid w:val="000B3622"/>
    <w:rsid w:val="000C0073"/>
    <w:rsid w:val="000C4C7D"/>
    <w:rsid w:val="000C6931"/>
    <w:rsid w:val="000C73B3"/>
    <w:rsid w:val="000D4FA7"/>
    <w:rsid w:val="000D5E93"/>
    <w:rsid w:val="000E6D48"/>
    <w:rsid w:val="000F4564"/>
    <w:rsid w:val="0010208D"/>
    <w:rsid w:val="001139C7"/>
    <w:rsid w:val="00116B84"/>
    <w:rsid w:val="00122C96"/>
    <w:rsid w:val="00123738"/>
    <w:rsid w:val="00127725"/>
    <w:rsid w:val="00134643"/>
    <w:rsid w:val="00135F31"/>
    <w:rsid w:val="001447C8"/>
    <w:rsid w:val="00192AB3"/>
    <w:rsid w:val="001933D0"/>
    <w:rsid w:val="001A2E47"/>
    <w:rsid w:val="001A35E0"/>
    <w:rsid w:val="001C012A"/>
    <w:rsid w:val="001C2CE9"/>
    <w:rsid w:val="001D0016"/>
    <w:rsid w:val="001E0343"/>
    <w:rsid w:val="001E5683"/>
    <w:rsid w:val="001E73DE"/>
    <w:rsid w:val="001F189C"/>
    <w:rsid w:val="001F270B"/>
    <w:rsid w:val="001F4082"/>
    <w:rsid w:val="001F4958"/>
    <w:rsid w:val="00202F11"/>
    <w:rsid w:val="002119AB"/>
    <w:rsid w:val="00214217"/>
    <w:rsid w:val="00215975"/>
    <w:rsid w:val="00215FEE"/>
    <w:rsid w:val="00217728"/>
    <w:rsid w:val="00223718"/>
    <w:rsid w:val="002374C9"/>
    <w:rsid w:val="00250FBB"/>
    <w:rsid w:val="00261A0F"/>
    <w:rsid w:val="00265EBA"/>
    <w:rsid w:val="00270F0A"/>
    <w:rsid w:val="00277A89"/>
    <w:rsid w:val="00277EEA"/>
    <w:rsid w:val="00281D1D"/>
    <w:rsid w:val="00284FE0"/>
    <w:rsid w:val="002908FD"/>
    <w:rsid w:val="002A644D"/>
    <w:rsid w:val="002A75CA"/>
    <w:rsid w:val="002A7BBB"/>
    <w:rsid w:val="002B0CD1"/>
    <w:rsid w:val="002B1BE3"/>
    <w:rsid w:val="002B755E"/>
    <w:rsid w:val="002C0872"/>
    <w:rsid w:val="002D27ED"/>
    <w:rsid w:val="002D3FF9"/>
    <w:rsid w:val="002D56E9"/>
    <w:rsid w:val="00310895"/>
    <w:rsid w:val="00322691"/>
    <w:rsid w:val="00326F51"/>
    <w:rsid w:val="00335143"/>
    <w:rsid w:val="00336BD2"/>
    <w:rsid w:val="00343E9F"/>
    <w:rsid w:val="003470FF"/>
    <w:rsid w:val="00351910"/>
    <w:rsid w:val="00364E99"/>
    <w:rsid w:val="00366685"/>
    <w:rsid w:val="00371D91"/>
    <w:rsid w:val="00380ACA"/>
    <w:rsid w:val="00392123"/>
    <w:rsid w:val="00394F8C"/>
    <w:rsid w:val="003A0899"/>
    <w:rsid w:val="003B0582"/>
    <w:rsid w:val="003B2484"/>
    <w:rsid w:val="003B3F98"/>
    <w:rsid w:val="003C1D0D"/>
    <w:rsid w:val="003C62A4"/>
    <w:rsid w:val="003C7A7D"/>
    <w:rsid w:val="003D119E"/>
    <w:rsid w:val="003D55D5"/>
    <w:rsid w:val="003E000B"/>
    <w:rsid w:val="003F0DB0"/>
    <w:rsid w:val="003F4FC3"/>
    <w:rsid w:val="0040171C"/>
    <w:rsid w:val="00402149"/>
    <w:rsid w:val="00404F4C"/>
    <w:rsid w:val="00426ABB"/>
    <w:rsid w:val="004455F7"/>
    <w:rsid w:val="00445DC9"/>
    <w:rsid w:val="00451B14"/>
    <w:rsid w:val="00463F50"/>
    <w:rsid w:val="00464BF2"/>
    <w:rsid w:val="00474382"/>
    <w:rsid w:val="00494364"/>
    <w:rsid w:val="004A20A0"/>
    <w:rsid w:val="004A5FF1"/>
    <w:rsid w:val="004A7B96"/>
    <w:rsid w:val="004B08DE"/>
    <w:rsid w:val="004B2873"/>
    <w:rsid w:val="004B2ADC"/>
    <w:rsid w:val="004B2AF3"/>
    <w:rsid w:val="004B2E61"/>
    <w:rsid w:val="004C67A3"/>
    <w:rsid w:val="004C6920"/>
    <w:rsid w:val="004D07E3"/>
    <w:rsid w:val="004D35A2"/>
    <w:rsid w:val="004D5E58"/>
    <w:rsid w:val="004F0861"/>
    <w:rsid w:val="004F0B33"/>
    <w:rsid w:val="004F5309"/>
    <w:rsid w:val="00511715"/>
    <w:rsid w:val="0051503A"/>
    <w:rsid w:val="00521AFD"/>
    <w:rsid w:val="005227D6"/>
    <w:rsid w:val="0053377B"/>
    <w:rsid w:val="00534091"/>
    <w:rsid w:val="005409C4"/>
    <w:rsid w:val="005605DA"/>
    <w:rsid w:val="00566A78"/>
    <w:rsid w:val="00582BFB"/>
    <w:rsid w:val="00582F0D"/>
    <w:rsid w:val="00584A0F"/>
    <w:rsid w:val="0059064B"/>
    <w:rsid w:val="00590FBD"/>
    <w:rsid w:val="005A3FF9"/>
    <w:rsid w:val="005A52A0"/>
    <w:rsid w:val="005B17A8"/>
    <w:rsid w:val="005B3DC1"/>
    <w:rsid w:val="005B51A8"/>
    <w:rsid w:val="005C443D"/>
    <w:rsid w:val="005C4444"/>
    <w:rsid w:val="005C4907"/>
    <w:rsid w:val="005D139B"/>
    <w:rsid w:val="005D6F35"/>
    <w:rsid w:val="005E0FC8"/>
    <w:rsid w:val="005E4515"/>
    <w:rsid w:val="005F62FC"/>
    <w:rsid w:val="005F7BFF"/>
    <w:rsid w:val="00600A40"/>
    <w:rsid w:val="00610AD6"/>
    <w:rsid w:val="00611C66"/>
    <w:rsid w:val="006133E7"/>
    <w:rsid w:val="0062274D"/>
    <w:rsid w:val="006238AF"/>
    <w:rsid w:val="0062492F"/>
    <w:rsid w:val="00641316"/>
    <w:rsid w:val="006559EC"/>
    <w:rsid w:val="0065627D"/>
    <w:rsid w:val="006575F2"/>
    <w:rsid w:val="0066130D"/>
    <w:rsid w:val="006719D1"/>
    <w:rsid w:val="006818BE"/>
    <w:rsid w:val="00684C66"/>
    <w:rsid w:val="006856E3"/>
    <w:rsid w:val="00686328"/>
    <w:rsid w:val="006A7E1B"/>
    <w:rsid w:val="006B0804"/>
    <w:rsid w:val="006B5490"/>
    <w:rsid w:val="006D724C"/>
    <w:rsid w:val="006E0ABE"/>
    <w:rsid w:val="006E2621"/>
    <w:rsid w:val="006F1D84"/>
    <w:rsid w:val="006F4F73"/>
    <w:rsid w:val="006F6B3C"/>
    <w:rsid w:val="00731162"/>
    <w:rsid w:val="007322C4"/>
    <w:rsid w:val="0073573D"/>
    <w:rsid w:val="00736787"/>
    <w:rsid w:val="00747777"/>
    <w:rsid w:val="0075063B"/>
    <w:rsid w:val="00753936"/>
    <w:rsid w:val="00755DCA"/>
    <w:rsid w:val="00757F2D"/>
    <w:rsid w:val="00765452"/>
    <w:rsid w:val="00771414"/>
    <w:rsid w:val="0078173A"/>
    <w:rsid w:val="00781FB7"/>
    <w:rsid w:val="00783CAA"/>
    <w:rsid w:val="00793263"/>
    <w:rsid w:val="007962DF"/>
    <w:rsid w:val="007A3079"/>
    <w:rsid w:val="007A3EB6"/>
    <w:rsid w:val="007C290D"/>
    <w:rsid w:val="007D0F4F"/>
    <w:rsid w:val="007D2C88"/>
    <w:rsid w:val="008239C7"/>
    <w:rsid w:val="00833AC8"/>
    <w:rsid w:val="0085109E"/>
    <w:rsid w:val="00851135"/>
    <w:rsid w:val="00851C52"/>
    <w:rsid w:val="00855321"/>
    <w:rsid w:val="008565CF"/>
    <w:rsid w:val="00856697"/>
    <w:rsid w:val="008625B4"/>
    <w:rsid w:val="00863031"/>
    <w:rsid w:val="00865F85"/>
    <w:rsid w:val="00872D18"/>
    <w:rsid w:val="00880192"/>
    <w:rsid w:val="00881BA8"/>
    <w:rsid w:val="00890CC0"/>
    <w:rsid w:val="008A31D6"/>
    <w:rsid w:val="008B1D38"/>
    <w:rsid w:val="008C16E2"/>
    <w:rsid w:val="008C7E7C"/>
    <w:rsid w:val="008D2EB8"/>
    <w:rsid w:val="008D4090"/>
    <w:rsid w:val="008D46D8"/>
    <w:rsid w:val="008E2333"/>
    <w:rsid w:val="008E4706"/>
    <w:rsid w:val="008F0C19"/>
    <w:rsid w:val="008F2706"/>
    <w:rsid w:val="00910FBD"/>
    <w:rsid w:val="009126E2"/>
    <w:rsid w:val="00920D0A"/>
    <w:rsid w:val="00924696"/>
    <w:rsid w:val="00934D3E"/>
    <w:rsid w:val="00942D6B"/>
    <w:rsid w:val="0095199E"/>
    <w:rsid w:val="00966A36"/>
    <w:rsid w:val="009730F1"/>
    <w:rsid w:val="0097323A"/>
    <w:rsid w:val="009770FA"/>
    <w:rsid w:val="00985E79"/>
    <w:rsid w:val="009870E9"/>
    <w:rsid w:val="0099040F"/>
    <w:rsid w:val="00992CC0"/>
    <w:rsid w:val="0099613E"/>
    <w:rsid w:val="00997487"/>
    <w:rsid w:val="009B2022"/>
    <w:rsid w:val="009B4C72"/>
    <w:rsid w:val="009C090A"/>
    <w:rsid w:val="009D0457"/>
    <w:rsid w:val="009D1FF1"/>
    <w:rsid w:val="009D2765"/>
    <w:rsid w:val="009E467E"/>
    <w:rsid w:val="009E4E55"/>
    <w:rsid w:val="009E744A"/>
    <w:rsid w:val="009F010D"/>
    <w:rsid w:val="009F1306"/>
    <w:rsid w:val="009F16AE"/>
    <w:rsid w:val="00A00E2E"/>
    <w:rsid w:val="00A011BA"/>
    <w:rsid w:val="00A06790"/>
    <w:rsid w:val="00A13E7B"/>
    <w:rsid w:val="00A22294"/>
    <w:rsid w:val="00A30BA9"/>
    <w:rsid w:val="00A35E3D"/>
    <w:rsid w:val="00A47F0E"/>
    <w:rsid w:val="00A57E9F"/>
    <w:rsid w:val="00A71B23"/>
    <w:rsid w:val="00A84C58"/>
    <w:rsid w:val="00AA3B9B"/>
    <w:rsid w:val="00AA5D8A"/>
    <w:rsid w:val="00AA66DE"/>
    <w:rsid w:val="00AB0705"/>
    <w:rsid w:val="00AB30F6"/>
    <w:rsid w:val="00AB3CC9"/>
    <w:rsid w:val="00AC03A8"/>
    <w:rsid w:val="00AD1575"/>
    <w:rsid w:val="00AD3B30"/>
    <w:rsid w:val="00AF7000"/>
    <w:rsid w:val="00B16A56"/>
    <w:rsid w:val="00B20CDB"/>
    <w:rsid w:val="00B2299F"/>
    <w:rsid w:val="00B37D86"/>
    <w:rsid w:val="00B45CAD"/>
    <w:rsid w:val="00B531AC"/>
    <w:rsid w:val="00B65C9D"/>
    <w:rsid w:val="00B7630A"/>
    <w:rsid w:val="00B80366"/>
    <w:rsid w:val="00B849DB"/>
    <w:rsid w:val="00B923EA"/>
    <w:rsid w:val="00BA18F6"/>
    <w:rsid w:val="00BB1665"/>
    <w:rsid w:val="00BB3DA1"/>
    <w:rsid w:val="00BC67D4"/>
    <w:rsid w:val="00BC786E"/>
    <w:rsid w:val="00BD225B"/>
    <w:rsid w:val="00BD3671"/>
    <w:rsid w:val="00BE72D9"/>
    <w:rsid w:val="00C03AB8"/>
    <w:rsid w:val="00C20532"/>
    <w:rsid w:val="00C21729"/>
    <w:rsid w:val="00C2264B"/>
    <w:rsid w:val="00C34A7B"/>
    <w:rsid w:val="00C36E90"/>
    <w:rsid w:val="00C46F8C"/>
    <w:rsid w:val="00C52C4C"/>
    <w:rsid w:val="00C63FE5"/>
    <w:rsid w:val="00C654A1"/>
    <w:rsid w:val="00C706DC"/>
    <w:rsid w:val="00C70D80"/>
    <w:rsid w:val="00C72350"/>
    <w:rsid w:val="00C7349A"/>
    <w:rsid w:val="00C812CF"/>
    <w:rsid w:val="00C90A36"/>
    <w:rsid w:val="00CA09C9"/>
    <w:rsid w:val="00CB03BA"/>
    <w:rsid w:val="00CB3C1B"/>
    <w:rsid w:val="00CC2CB6"/>
    <w:rsid w:val="00CD4A01"/>
    <w:rsid w:val="00CE209C"/>
    <w:rsid w:val="00CF111B"/>
    <w:rsid w:val="00CF1C89"/>
    <w:rsid w:val="00CF3438"/>
    <w:rsid w:val="00CF4826"/>
    <w:rsid w:val="00D03F7A"/>
    <w:rsid w:val="00D05513"/>
    <w:rsid w:val="00D07687"/>
    <w:rsid w:val="00D11EAE"/>
    <w:rsid w:val="00D16748"/>
    <w:rsid w:val="00D311D6"/>
    <w:rsid w:val="00D36A81"/>
    <w:rsid w:val="00D51478"/>
    <w:rsid w:val="00D529D4"/>
    <w:rsid w:val="00D553A8"/>
    <w:rsid w:val="00D60088"/>
    <w:rsid w:val="00D606F0"/>
    <w:rsid w:val="00D77041"/>
    <w:rsid w:val="00D87AC6"/>
    <w:rsid w:val="00DA6E99"/>
    <w:rsid w:val="00DB1989"/>
    <w:rsid w:val="00DB5AEB"/>
    <w:rsid w:val="00DC3003"/>
    <w:rsid w:val="00DC32C0"/>
    <w:rsid w:val="00DC50EC"/>
    <w:rsid w:val="00DC52A0"/>
    <w:rsid w:val="00DC61E6"/>
    <w:rsid w:val="00DC6E9F"/>
    <w:rsid w:val="00DD21B8"/>
    <w:rsid w:val="00DD5666"/>
    <w:rsid w:val="00DD5A4E"/>
    <w:rsid w:val="00DE440F"/>
    <w:rsid w:val="00DE6D3A"/>
    <w:rsid w:val="00DF1ECC"/>
    <w:rsid w:val="00DF7C51"/>
    <w:rsid w:val="00E1401E"/>
    <w:rsid w:val="00E252C7"/>
    <w:rsid w:val="00E3213B"/>
    <w:rsid w:val="00E33DC4"/>
    <w:rsid w:val="00E44F1B"/>
    <w:rsid w:val="00E4704F"/>
    <w:rsid w:val="00E50724"/>
    <w:rsid w:val="00E51F5B"/>
    <w:rsid w:val="00E54F84"/>
    <w:rsid w:val="00E636B8"/>
    <w:rsid w:val="00E70BE8"/>
    <w:rsid w:val="00E73484"/>
    <w:rsid w:val="00E9116E"/>
    <w:rsid w:val="00E9665C"/>
    <w:rsid w:val="00EB3346"/>
    <w:rsid w:val="00EC30FE"/>
    <w:rsid w:val="00EC38CF"/>
    <w:rsid w:val="00EF4022"/>
    <w:rsid w:val="00EF4504"/>
    <w:rsid w:val="00F00F5A"/>
    <w:rsid w:val="00F0685F"/>
    <w:rsid w:val="00F072AE"/>
    <w:rsid w:val="00F15FB8"/>
    <w:rsid w:val="00F16E14"/>
    <w:rsid w:val="00F172FF"/>
    <w:rsid w:val="00F222A1"/>
    <w:rsid w:val="00F276EA"/>
    <w:rsid w:val="00F30BAA"/>
    <w:rsid w:val="00F30D14"/>
    <w:rsid w:val="00F33841"/>
    <w:rsid w:val="00F36578"/>
    <w:rsid w:val="00F37304"/>
    <w:rsid w:val="00F41C5A"/>
    <w:rsid w:val="00F57854"/>
    <w:rsid w:val="00F66C7F"/>
    <w:rsid w:val="00F67D31"/>
    <w:rsid w:val="00F75090"/>
    <w:rsid w:val="00F759AB"/>
    <w:rsid w:val="00F82408"/>
    <w:rsid w:val="00F87C9E"/>
    <w:rsid w:val="00F947F7"/>
    <w:rsid w:val="00FA5027"/>
    <w:rsid w:val="00FB200D"/>
    <w:rsid w:val="00FC31E0"/>
    <w:rsid w:val="00FD24D2"/>
    <w:rsid w:val="00FE4C8B"/>
    <w:rsid w:val="00FE6BED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1AC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57E9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57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chr.ru/otsenka-reguliruyushchego-vozdejstviya/publichnye-konsultatsii" TargetMode="External"/><Relationship Id="rId13" Type="http://schemas.openxmlformats.org/officeDocument/2006/relationships/hyperlink" Target="https://optpoligraf.ru/produkciya/tablichka_iz_pvx" TargetMode="External"/><Relationship Id="rId18" Type="http://schemas.openxmlformats.org/officeDocument/2006/relationships/hyperlink" Target="https://optpoligraf.ru/produkciya/tablichka_iz_pvx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romo-grozny.ru/bukleti/tproduct/262530669381-buklet-a4-v-a5-299-x-21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ptpoligraf.ru/produkciya/tablichka_iz_pvx" TargetMode="External"/><Relationship Id="rId17" Type="http://schemas.openxmlformats.org/officeDocument/2006/relationships/hyperlink" Target="https://optpoligraf.ru/produkciya/tablichka_iz_pvx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ptpoligraf.ru/produkciya/tablichka_iz_pvx" TargetMode="External"/><Relationship Id="rId20" Type="http://schemas.openxmlformats.org/officeDocument/2006/relationships/hyperlink" Target="https://optpoligraf.ru/produkciya/tablichka_iz_pv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tpoligraf.ru/produkciya/tablichka_iz_pvx" TargetMode="External"/><Relationship Id="rId24" Type="http://schemas.openxmlformats.org/officeDocument/2006/relationships/hyperlink" Target="https://economy-chr.ru/otsenka-reguliruyushchego-vozdejstviya/publichnye-konsultatsi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ptpoligraf.ru/produkciya/tablichka_iz_pvx" TargetMode="External"/><Relationship Id="rId23" Type="http://schemas.openxmlformats.org/officeDocument/2006/relationships/hyperlink" Target="https://promo-grozny.ru/bukleti/tproduct/262530669381-buklet-a4-v-a5-299-x-212" TargetMode="External"/><Relationship Id="rId10" Type="http://schemas.openxmlformats.org/officeDocument/2006/relationships/hyperlink" Target="https://www.tlservice.ru/articles/chechenskiy.html" TargetMode="External"/><Relationship Id="rId19" Type="http://schemas.openxmlformats.org/officeDocument/2006/relationships/hyperlink" Target="https://optpoligraf.ru/produkciya/tablichka_iz_pv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vdep@mail.ru" TargetMode="External"/><Relationship Id="rId14" Type="http://schemas.openxmlformats.org/officeDocument/2006/relationships/hyperlink" Target="https://optpoligraf.ru/produkciya/tablichka_iz_pvx" TargetMode="External"/><Relationship Id="rId22" Type="http://schemas.openxmlformats.org/officeDocument/2006/relationships/hyperlink" Target="https://optpoligraf.ru/produkciya/tablichka_iz_pv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2F701-9402-4B50-8DCC-921F8CE8D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16</Pages>
  <Words>4036</Words>
  <Characters>23007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280</cp:revision>
  <dcterms:created xsi:type="dcterms:W3CDTF">2025-11-13T10:34:00Z</dcterms:created>
  <dcterms:modified xsi:type="dcterms:W3CDTF">2026-07-03T12:55:00Z</dcterms:modified>
</cp:coreProperties>
</file>