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F06992" w14:textId="77777777" w:rsidR="00BB1665" w:rsidRPr="00475EEA" w:rsidRDefault="0099613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</w:rPr>
      </w:pPr>
      <w:r w:rsidRPr="00ED7CAB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475EEA">
        <w:rPr>
          <w:rFonts w:ascii="Times New Roman" w:eastAsia="Times New Roman" w:hAnsi="Times New Roman"/>
          <w:b/>
          <w:bCs/>
          <w:sz w:val="28"/>
          <w:szCs w:val="28"/>
        </w:rPr>
        <w:t>Сводный отчет</w:t>
      </w:r>
    </w:p>
    <w:p w14:paraId="070EDA30" w14:textId="77777777" w:rsidR="00BB1665" w:rsidRPr="00475EEA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75EE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проведении оценки регулирующего воздействия проекта </w:t>
      </w:r>
      <w:r w:rsidRPr="00475EEA">
        <w:rPr>
          <w:rFonts w:ascii="Times New Roman" w:eastAsia="Times New Roman" w:hAnsi="Times New Roman"/>
          <w:b/>
          <w:sz w:val="28"/>
          <w:szCs w:val="28"/>
          <w:lang w:eastAsia="ru-RU"/>
        </w:rPr>
        <w:br/>
        <w:t>нормативного правового акта</w:t>
      </w:r>
    </w:p>
    <w:p w14:paraId="5FD5163D" w14:textId="77777777" w:rsidR="00BB1665" w:rsidRPr="00475EEA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CC301D9" w14:textId="77777777" w:rsidR="00BB1665" w:rsidRPr="00475EEA" w:rsidRDefault="0099613E">
      <w:pPr>
        <w:pStyle w:val="af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475EEA">
        <w:rPr>
          <w:rFonts w:ascii="Times New Roman" w:eastAsia="Times New Roman" w:hAnsi="Times New Roman"/>
          <w:b/>
          <w:sz w:val="28"/>
          <w:szCs w:val="28"/>
        </w:rPr>
        <w:t>Общая информация</w:t>
      </w:r>
    </w:p>
    <w:p w14:paraId="302A9396" w14:textId="77777777" w:rsidR="00BB1665" w:rsidRPr="00475EEA" w:rsidRDefault="00BB1665">
      <w:pPr>
        <w:pStyle w:val="af3"/>
        <w:spacing w:after="0" w:line="240" w:lineRule="auto"/>
        <w:ind w:left="0"/>
        <w:rPr>
          <w:rFonts w:ascii="Times New Roman" w:eastAsia="Times New Roman" w:hAnsi="Times New Roman"/>
          <w:b/>
          <w:sz w:val="28"/>
          <w:szCs w:val="28"/>
        </w:rPr>
      </w:pPr>
    </w:p>
    <w:p w14:paraId="6C6CAC58" w14:textId="77777777" w:rsidR="00BB1665" w:rsidRPr="00475EEA" w:rsidRDefault="0099613E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475EEA">
        <w:rPr>
          <w:rFonts w:ascii="Times New Roman" w:eastAsia="Times New Roman" w:hAnsi="Times New Roman"/>
          <w:bCs/>
          <w:sz w:val="28"/>
          <w:szCs w:val="28"/>
        </w:rPr>
        <w:t xml:space="preserve">1.1. Исполнительный орган Чеченской Республики </w:t>
      </w:r>
      <w:r w:rsidRPr="00475EEA">
        <w:rPr>
          <w:rFonts w:ascii="Times New Roman" w:eastAsia="Times New Roman" w:hAnsi="Times New Roman"/>
          <w:bCs/>
          <w:sz w:val="28"/>
          <w:szCs w:val="28"/>
        </w:rPr>
        <w:br/>
        <w:t>(далее – разработчик проекта нормативного правового акта)</w:t>
      </w:r>
      <w:r w:rsidRPr="00475EE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: </w:t>
      </w:r>
    </w:p>
    <w:p w14:paraId="03E9A9A2" w14:textId="51E2CCAB" w:rsidR="00BB1665" w:rsidRPr="00475EEA" w:rsidRDefault="0099613E" w:rsidP="00A57E9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8"/>
          <w:szCs w:val="28"/>
        </w:rPr>
      </w:pPr>
      <w:r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Министерство </w:t>
      </w:r>
      <w:r w:rsidR="00F00F5A"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сельского хозяйства Чеченской Республики</w:t>
      </w:r>
      <w:r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</w:t>
      </w:r>
      <w:r w:rsidR="009F010D"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br/>
      </w:r>
    </w:p>
    <w:p w14:paraId="618BD67B" w14:textId="77777777" w:rsidR="003B0582" w:rsidRPr="00475EEA" w:rsidRDefault="003B0582" w:rsidP="003B0582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475EEA">
        <w:rPr>
          <w:rFonts w:ascii="Times New Roman" w:eastAsia="Times New Roman" w:hAnsi="Times New Roman"/>
          <w:bCs/>
          <w:sz w:val="28"/>
          <w:szCs w:val="28"/>
        </w:rPr>
        <w:t xml:space="preserve">.2. </w:t>
      </w:r>
      <w:r w:rsidRPr="00475EEA">
        <w:rPr>
          <w:rFonts w:ascii="Times New Roman" w:eastAsia="Times New Roman" w:hAnsi="Times New Roman"/>
          <w:bCs/>
          <w:sz w:val="28"/>
          <w:szCs w:val="28"/>
          <w:lang w:eastAsia="ru-RU"/>
        </w:rPr>
        <w:t>Вид и наименование проекта нормативного правового акта:</w:t>
      </w:r>
    </w:p>
    <w:p w14:paraId="4CB00852" w14:textId="61B98666" w:rsidR="003B0582" w:rsidRPr="00475EEA" w:rsidRDefault="00683AF5" w:rsidP="003B0582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r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О внесении изменений в постановление Правительства Чеченской Республики от 15 декабря 2020 года № 379</w:t>
      </w:r>
    </w:p>
    <w:p w14:paraId="183C1140" w14:textId="77777777" w:rsidR="003B0582" w:rsidRPr="00475EEA" w:rsidRDefault="003B0582" w:rsidP="003B0582">
      <w:pPr>
        <w:pStyle w:val="af3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14:paraId="536E8776" w14:textId="1B2D7442" w:rsidR="003B0582" w:rsidRPr="00475EEA" w:rsidRDefault="003B0582" w:rsidP="003B0582">
      <w:pPr>
        <w:pStyle w:val="af3"/>
        <w:spacing w:after="0" w:line="240" w:lineRule="auto"/>
        <w:ind w:left="0"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</w:rPr>
      </w:pPr>
      <w:r w:rsidRPr="00475EEA">
        <w:rPr>
          <w:rFonts w:ascii="Times New Roman" w:eastAsia="Times New Roman" w:hAnsi="Times New Roman"/>
          <w:sz w:val="28"/>
          <w:szCs w:val="28"/>
        </w:rPr>
        <w:t xml:space="preserve">1.3. Степень регулирующего воздействия проекта нормативного правового акта: </w:t>
      </w:r>
      <w:r w:rsidR="00217856" w:rsidRPr="00475EEA">
        <w:rPr>
          <w:rFonts w:ascii="Times New Roman" w:eastAsia="Times New Roman" w:hAnsi="Times New Roman"/>
          <w:b/>
          <w:bCs/>
          <w:sz w:val="28"/>
          <w:szCs w:val="28"/>
          <w:u w:val="single"/>
        </w:rPr>
        <w:t>средняя</w:t>
      </w:r>
      <w:r w:rsidRPr="00475EEA">
        <w:rPr>
          <w:rFonts w:ascii="Times New Roman" w:eastAsia="Times New Roman" w:hAnsi="Times New Roman"/>
          <w:b/>
          <w:bCs/>
          <w:sz w:val="28"/>
          <w:szCs w:val="28"/>
          <w:u w:val="single"/>
        </w:rPr>
        <w:t>.</w:t>
      </w:r>
    </w:p>
    <w:p w14:paraId="524F9115" w14:textId="77777777" w:rsidR="003B0582" w:rsidRPr="00475EEA" w:rsidRDefault="003B0582" w:rsidP="003B0582">
      <w:pPr>
        <w:pStyle w:val="af3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14:paraId="517DBCF4" w14:textId="77777777" w:rsidR="003B0582" w:rsidRPr="00475EEA" w:rsidRDefault="003B0582" w:rsidP="003B0582">
      <w:pPr>
        <w:pStyle w:val="af3"/>
        <w:spacing w:after="0" w:line="240" w:lineRule="auto"/>
        <w:ind w:left="0" w:firstLine="708"/>
        <w:jc w:val="both"/>
        <w:rPr>
          <w:rFonts w:ascii="Times New Roman" w:eastAsia="Times New Roman" w:hAnsi="Times New Roman"/>
          <w:bCs/>
          <w:sz w:val="28"/>
          <w:szCs w:val="28"/>
          <w:lang w:eastAsia="en-US"/>
        </w:rPr>
      </w:pPr>
      <w:r w:rsidRPr="00475EEA">
        <w:rPr>
          <w:rFonts w:ascii="Times New Roman" w:eastAsia="Times New Roman" w:hAnsi="Times New Roman"/>
          <w:sz w:val="28"/>
          <w:szCs w:val="28"/>
        </w:rPr>
        <w:t xml:space="preserve">1.4. </w:t>
      </w:r>
      <w:r w:rsidRPr="00475EEA">
        <w:rPr>
          <w:rFonts w:ascii="Times New Roman" w:eastAsia="Times New Roman" w:hAnsi="Times New Roman"/>
          <w:bCs/>
          <w:sz w:val="28"/>
          <w:szCs w:val="28"/>
          <w:lang w:eastAsia="en-US"/>
        </w:rPr>
        <w:t>Обоснование отнесения проекта</w:t>
      </w:r>
      <w:r w:rsidRPr="00475EEA">
        <w:rPr>
          <w:rFonts w:ascii="Times New Roman" w:eastAsia="Times New Roman" w:hAnsi="Times New Roman"/>
          <w:sz w:val="28"/>
          <w:szCs w:val="28"/>
          <w:lang w:eastAsia="en-US"/>
        </w:rPr>
        <w:t xml:space="preserve"> нормативного правового</w:t>
      </w:r>
      <w:r w:rsidRPr="00475EEA">
        <w:rPr>
          <w:rFonts w:ascii="Times New Roman" w:eastAsia="Times New Roman" w:hAnsi="Times New Roman"/>
          <w:bCs/>
          <w:sz w:val="28"/>
          <w:szCs w:val="28"/>
          <w:lang w:eastAsia="en-US"/>
        </w:rPr>
        <w:t xml:space="preserve"> акта к определенной степени регулирующего воздействия: </w:t>
      </w:r>
    </w:p>
    <w:p w14:paraId="33CC7192" w14:textId="77777777" w:rsidR="00217856" w:rsidRPr="00475EEA" w:rsidRDefault="00217856" w:rsidP="00217856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данный проект постановления Правительства Чеченской Республики отнесен к средней степени регулирующего воздействия в соответствии с подпунктом 2 пункта 5 Порядка проведения оценки регулирующего воздействия проектов нормативных правовых актов Чеченской Республики, затрагивающих вопросы осуществления предпринимательской и иной экономической деятельности, утвержденного постановлением Правительства Чеченской Республики от 1 июля 2015 года № 145.</w:t>
      </w:r>
    </w:p>
    <w:p w14:paraId="38DC468E" w14:textId="77777777" w:rsidR="003B0582" w:rsidRPr="00475EEA" w:rsidRDefault="003B0582" w:rsidP="003B05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58B79D8" w14:textId="77777777" w:rsidR="003B0582" w:rsidRPr="00475EEA" w:rsidRDefault="003B0582" w:rsidP="003B058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5EEA">
        <w:rPr>
          <w:rFonts w:ascii="Times New Roman" w:eastAsia="Times New Roman" w:hAnsi="Times New Roman"/>
          <w:sz w:val="28"/>
          <w:szCs w:val="28"/>
          <w:lang w:eastAsia="ru-RU"/>
        </w:rPr>
        <w:t>1.5. Срок, в течение которого принимались предложения в связи с размещением уведомления о разработке предлагаемого правового регулирования:</w:t>
      </w:r>
    </w:p>
    <w:p w14:paraId="02CE3F85" w14:textId="44D8B863" w:rsidR="003B0582" w:rsidRPr="00475EEA" w:rsidRDefault="003B0582" w:rsidP="003B0582">
      <w:pPr>
        <w:spacing w:after="0" w:line="240" w:lineRule="auto"/>
        <w:jc w:val="both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  <w:r w:rsidRPr="00475EEA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начало: </w:t>
      </w:r>
      <w:bookmarkStart w:id="0" w:name="_Hlk207792131"/>
      <w:r w:rsidR="00800817"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11 но</w:t>
      </w:r>
      <w:r w:rsidR="00AC2B80"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ября</w:t>
      </w:r>
      <w:r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2025 года, окончание: </w:t>
      </w:r>
      <w:r w:rsidR="00800817"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19</w:t>
      </w:r>
      <w:r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800817"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но</w:t>
      </w:r>
      <w:r w:rsidR="00AC2B80"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ября</w:t>
      </w:r>
      <w:r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2025 года</w:t>
      </w:r>
      <w:bookmarkEnd w:id="0"/>
      <w:r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3D678218" w14:textId="77777777" w:rsidR="003B0582" w:rsidRPr="00475EEA" w:rsidRDefault="003B0582" w:rsidP="003B0582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 w:rsidRPr="00475EEA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ab/>
      </w:r>
    </w:p>
    <w:p w14:paraId="46F6B613" w14:textId="77777777" w:rsidR="003B0582" w:rsidRPr="00475EEA" w:rsidRDefault="003B0582" w:rsidP="003B0582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5EEA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1.6. Количество замечаний и предложений, полученных в связи с размещением уведомления о разработке предлагаемого правового регулирования: </w:t>
      </w:r>
      <w:r w:rsidRPr="00475EEA">
        <w:rPr>
          <w:rFonts w:ascii="Times New Roman" w:eastAsia="Times New Roman" w:hAnsi="Times New Roman"/>
          <w:b/>
          <w:sz w:val="28"/>
          <w:szCs w:val="28"/>
          <w:lang w:eastAsia="ru-RU"/>
        </w:rPr>
        <w:t>0</w:t>
      </w:r>
      <w:r w:rsidRPr="00475EEA">
        <w:rPr>
          <w:rFonts w:ascii="Times New Roman" w:eastAsia="Times New Roman" w:hAnsi="Times New Roman"/>
          <w:sz w:val="28"/>
          <w:szCs w:val="28"/>
          <w:lang w:eastAsia="ru-RU"/>
        </w:rPr>
        <w:t xml:space="preserve">, из них учтено: полностью: </w:t>
      </w:r>
      <w:r w:rsidRPr="00475EEA">
        <w:rPr>
          <w:rFonts w:ascii="Times New Roman" w:eastAsia="Times New Roman" w:hAnsi="Times New Roman"/>
          <w:b/>
          <w:sz w:val="28"/>
          <w:szCs w:val="28"/>
          <w:lang w:eastAsia="ru-RU"/>
        </w:rPr>
        <w:t>0</w:t>
      </w:r>
      <w:r w:rsidRPr="00475EEA">
        <w:rPr>
          <w:rFonts w:ascii="Times New Roman" w:eastAsia="Times New Roman" w:hAnsi="Times New Roman"/>
          <w:sz w:val="28"/>
          <w:szCs w:val="28"/>
          <w:lang w:eastAsia="ru-RU"/>
        </w:rPr>
        <w:t xml:space="preserve">, частично: </w:t>
      </w:r>
      <w:r w:rsidRPr="00475EEA">
        <w:rPr>
          <w:rFonts w:ascii="Times New Roman" w:eastAsia="Times New Roman" w:hAnsi="Times New Roman"/>
          <w:b/>
          <w:sz w:val="28"/>
          <w:szCs w:val="28"/>
          <w:lang w:eastAsia="ru-RU"/>
        </w:rPr>
        <w:t>0</w:t>
      </w:r>
      <w:r w:rsidRPr="00475EEA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14:paraId="226C70CD" w14:textId="77777777" w:rsidR="00BB1665" w:rsidRPr="00475EEA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5302371" w14:textId="00C68148" w:rsidR="00BB1665" w:rsidRPr="00475EEA" w:rsidRDefault="0099613E" w:rsidP="00800817">
      <w:pPr>
        <w:pStyle w:val="af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75EEA">
        <w:rPr>
          <w:rFonts w:ascii="Times New Roman" w:eastAsia="Times New Roman" w:hAnsi="Times New Roman"/>
          <w:sz w:val="28"/>
          <w:szCs w:val="28"/>
        </w:rPr>
        <w:t>Полный электронный адрес размещения проекта акта, сводного отчета, перечня вопросов и сводки предложений:</w:t>
      </w:r>
      <w:r w:rsidR="00A57E9F" w:rsidRPr="00475EEA">
        <w:rPr>
          <w:rFonts w:ascii="Times New Roman" w:eastAsia="Times New Roman" w:hAnsi="Times New Roman"/>
          <w:sz w:val="28"/>
          <w:szCs w:val="28"/>
        </w:rPr>
        <w:t xml:space="preserve"> </w:t>
      </w:r>
      <w:hyperlink r:id="rId8" w:history="1">
        <w:r w:rsidR="00800817" w:rsidRPr="00475EEA">
          <w:rPr>
            <w:rStyle w:val="afb"/>
            <w:rFonts w:ascii="Times New Roman" w:hAnsi="Times New Roman"/>
            <w:sz w:val="28"/>
            <w:szCs w:val="28"/>
          </w:rPr>
          <w:t>https://mcx-chr.ru/dokumenty/ocenka-regulirujushhego-vozdejstvija/</w:t>
        </w:r>
      </w:hyperlink>
      <w:r w:rsidR="00800817" w:rsidRPr="00475EEA">
        <w:rPr>
          <w:rFonts w:ascii="Times New Roman" w:hAnsi="Times New Roman"/>
          <w:sz w:val="28"/>
          <w:szCs w:val="28"/>
        </w:rPr>
        <w:t xml:space="preserve"> </w:t>
      </w:r>
      <w:r w:rsidRPr="00475EEA">
        <w:rPr>
          <w:rFonts w:ascii="Times New Roman" w:eastAsia="Times New Roman" w:hAnsi="Times New Roman"/>
          <w:sz w:val="28"/>
          <w:szCs w:val="28"/>
        </w:rPr>
        <w:t>раздел «Оценка регулирующего воздействия», подраздел «Публичные консультации».</w:t>
      </w:r>
    </w:p>
    <w:p w14:paraId="12CC7E05" w14:textId="77777777" w:rsidR="00BB1665" w:rsidRPr="00475EEA" w:rsidRDefault="0099613E">
      <w:pPr>
        <w:pStyle w:val="af3"/>
        <w:tabs>
          <w:tab w:val="left" w:pos="720"/>
        </w:tabs>
        <w:spacing w:after="0" w:line="240" w:lineRule="auto"/>
        <w:ind w:left="0"/>
        <w:rPr>
          <w:rFonts w:ascii="Times New Roman" w:eastAsia="Times New Roman" w:hAnsi="Times New Roman"/>
          <w:sz w:val="28"/>
          <w:szCs w:val="28"/>
        </w:rPr>
      </w:pPr>
      <w:r w:rsidRPr="00475EEA">
        <w:rPr>
          <w:rFonts w:ascii="Times New Roman" w:eastAsia="Times New Roman" w:hAnsi="Times New Roman"/>
          <w:sz w:val="28"/>
          <w:szCs w:val="28"/>
        </w:rPr>
        <w:tab/>
      </w:r>
    </w:p>
    <w:p w14:paraId="4A0B42BC" w14:textId="77777777" w:rsidR="00BB1665" w:rsidRPr="00475EEA" w:rsidRDefault="0099613E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5EEA">
        <w:rPr>
          <w:rFonts w:ascii="Times New Roman" w:eastAsia="Times New Roman" w:hAnsi="Times New Roman"/>
          <w:sz w:val="28"/>
          <w:szCs w:val="28"/>
          <w:lang w:eastAsia="ru-RU"/>
        </w:rPr>
        <w:tab/>
        <w:t>1.8. Контактная информация исполнителя (разработчика):</w:t>
      </w:r>
    </w:p>
    <w:p w14:paraId="2D0BF3A0" w14:textId="34690EB4" w:rsidR="00BB1665" w:rsidRPr="00475EEA" w:rsidRDefault="0099613E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  <w:r w:rsidRPr="00475EEA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Ф.И.О.: </w:t>
      </w:r>
      <w:r w:rsidR="00DC3003"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М</w:t>
      </w:r>
      <w:r w:rsidR="002B309B"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уртазалиев Мохмад Ахмедович</w:t>
      </w:r>
    </w:p>
    <w:p w14:paraId="3E8E05FC" w14:textId="2C8488D0" w:rsidR="00BB1665" w:rsidRPr="00475EEA" w:rsidRDefault="0099613E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u w:val="single"/>
        </w:rPr>
      </w:pPr>
      <w:r w:rsidRPr="00475EEA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Должность: </w:t>
      </w:r>
      <w:r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начальник </w:t>
      </w:r>
      <w:r w:rsidR="002B309B"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отдела экономики, инвестиционной политики и проектного управления</w:t>
      </w:r>
      <w:r w:rsidR="00A57E9F"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;</w:t>
      </w:r>
      <w:r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 </w:t>
      </w:r>
    </w:p>
    <w:p w14:paraId="69886B9D" w14:textId="64AD44E4" w:rsidR="00BB1665" w:rsidRPr="00475EEA" w:rsidRDefault="0099613E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5EE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ab/>
        <w:t xml:space="preserve">Тел.: </w:t>
      </w:r>
      <w:r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8(</w:t>
      </w:r>
      <w:r w:rsidR="00217728"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928</w:t>
      </w:r>
      <w:r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) </w:t>
      </w:r>
      <w:r w:rsidR="002B309B"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775-95-11</w:t>
      </w:r>
    </w:p>
    <w:p w14:paraId="3195426C" w14:textId="13573CAF" w:rsidR="00BB1665" w:rsidRPr="00475EEA" w:rsidRDefault="0099613E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5EEA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Адрес электронной </w:t>
      </w:r>
      <w:r w:rsidR="00A57E9F" w:rsidRPr="00475EEA">
        <w:rPr>
          <w:rFonts w:ascii="Times New Roman" w:eastAsia="Times New Roman" w:hAnsi="Times New Roman"/>
          <w:sz w:val="28"/>
          <w:szCs w:val="28"/>
          <w:lang w:eastAsia="ru-RU"/>
        </w:rPr>
        <w:t xml:space="preserve">почты: </w:t>
      </w:r>
      <w:proofErr w:type="spellStart"/>
      <w:r w:rsidR="002B309B" w:rsidRPr="00475EEA">
        <w:rPr>
          <w:rFonts w:ascii="Times New Roman" w:eastAsia="Times New Roman" w:hAnsi="Times New Roman"/>
          <w:sz w:val="28"/>
          <w:szCs w:val="28"/>
          <w:lang w:val="en-US" w:eastAsia="ru-RU"/>
        </w:rPr>
        <w:t>depek</w:t>
      </w:r>
      <w:proofErr w:type="spellEnd"/>
      <w:r w:rsidR="002B309B" w:rsidRPr="00475EE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2B309B" w:rsidRPr="00475EEA">
        <w:rPr>
          <w:rFonts w:ascii="Times New Roman" w:eastAsia="Times New Roman" w:hAnsi="Times New Roman"/>
          <w:sz w:val="28"/>
          <w:szCs w:val="28"/>
          <w:lang w:val="en-US" w:eastAsia="ru-RU"/>
        </w:rPr>
        <w:t>mcx</w:t>
      </w:r>
      <w:r w:rsidR="00A57E9F" w:rsidRPr="00475EEA">
        <w:rPr>
          <w:rFonts w:ascii="Times New Roman" w:eastAsia="Times New Roman" w:hAnsi="Times New Roman"/>
          <w:sz w:val="28"/>
          <w:szCs w:val="28"/>
          <w:lang w:eastAsia="ru-RU"/>
        </w:rPr>
        <w:t>@mail.ru</w:t>
      </w:r>
    </w:p>
    <w:p w14:paraId="462201A6" w14:textId="77777777" w:rsidR="00BB1665" w:rsidRPr="00475EEA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1A62409" w14:textId="77777777" w:rsidR="00BB1665" w:rsidRPr="00475EEA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75EEA">
        <w:rPr>
          <w:rFonts w:ascii="Times New Roman" w:eastAsia="Times New Roman" w:hAnsi="Times New Roman"/>
          <w:b/>
          <w:sz w:val="28"/>
          <w:szCs w:val="28"/>
          <w:lang w:eastAsia="ru-RU"/>
        </w:rPr>
        <w:t>2. Описание проблемы, на решение которой направлен предлагаемый способ регулирования, оценка негативных эффектов, возникающих в связи с наличием рассматриваемой проблемы</w:t>
      </w:r>
    </w:p>
    <w:p w14:paraId="7DC121DE" w14:textId="77777777" w:rsidR="00BB1665" w:rsidRPr="00475EEA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53D2F1E" w14:textId="77777777" w:rsidR="00BB1665" w:rsidRPr="00475EEA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5EEA">
        <w:rPr>
          <w:rFonts w:ascii="Times New Roman" w:eastAsia="Times New Roman" w:hAnsi="Times New Roman"/>
          <w:sz w:val="28"/>
          <w:szCs w:val="28"/>
          <w:lang w:eastAsia="ru-RU"/>
        </w:rPr>
        <w:t xml:space="preserve">2.1. Формулировка проблемы, на решение которой направлен предлагаемый способ регулирования: </w:t>
      </w:r>
    </w:p>
    <w:p w14:paraId="47457A46" w14:textId="23A3B1F6" w:rsidR="00BB1665" w:rsidRPr="00475EEA" w:rsidRDefault="00217728" w:rsidP="00464BF2">
      <w:pPr>
        <w:keepNext/>
        <w:spacing w:after="0" w:line="240" w:lineRule="auto"/>
        <w:ind w:firstLine="708"/>
        <w:jc w:val="both"/>
        <w:outlineLvl w:val="0"/>
        <w:rPr>
          <w:rFonts w:ascii="Times New Roman" w:hAnsi="Times New Roman"/>
          <w:b/>
          <w:bCs/>
          <w:sz w:val="28"/>
          <w:szCs w:val="28"/>
          <w:u w:val="single"/>
        </w:rPr>
      </w:pPr>
      <w:r w:rsidRPr="00475EEA">
        <w:rPr>
          <w:rFonts w:ascii="Times New Roman" w:hAnsi="Times New Roman"/>
          <w:b/>
          <w:bCs/>
          <w:sz w:val="28"/>
          <w:szCs w:val="28"/>
          <w:u w:val="single"/>
        </w:rPr>
        <w:t>Необходимость приведения респуб</w:t>
      </w:r>
      <w:r w:rsidR="005D139B" w:rsidRPr="00475EEA">
        <w:rPr>
          <w:rFonts w:ascii="Times New Roman" w:hAnsi="Times New Roman"/>
          <w:b/>
          <w:bCs/>
          <w:sz w:val="28"/>
          <w:szCs w:val="28"/>
          <w:u w:val="single"/>
        </w:rPr>
        <w:t>л</w:t>
      </w:r>
      <w:r w:rsidRPr="00475EEA">
        <w:rPr>
          <w:rFonts w:ascii="Times New Roman" w:hAnsi="Times New Roman"/>
          <w:b/>
          <w:bCs/>
          <w:sz w:val="28"/>
          <w:szCs w:val="28"/>
          <w:u w:val="single"/>
        </w:rPr>
        <w:t xml:space="preserve">иканского </w:t>
      </w:r>
      <w:r w:rsidR="00BA7ED3" w:rsidRPr="00475EEA">
        <w:rPr>
          <w:rFonts w:ascii="Times New Roman" w:hAnsi="Times New Roman"/>
          <w:b/>
          <w:bCs/>
          <w:sz w:val="28"/>
          <w:szCs w:val="28"/>
          <w:u w:val="single"/>
        </w:rPr>
        <w:t>нормативного</w:t>
      </w:r>
      <w:r w:rsidRPr="00475EEA">
        <w:rPr>
          <w:rFonts w:ascii="Times New Roman" w:hAnsi="Times New Roman"/>
          <w:b/>
          <w:bCs/>
          <w:sz w:val="28"/>
          <w:szCs w:val="28"/>
          <w:u w:val="single"/>
        </w:rPr>
        <w:t xml:space="preserve"> правового акт</w:t>
      </w:r>
      <w:r w:rsidR="005D139B" w:rsidRPr="00475EEA">
        <w:rPr>
          <w:rFonts w:ascii="Times New Roman" w:hAnsi="Times New Roman"/>
          <w:b/>
          <w:bCs/>
          <w:sz w:val="28"/>
          <w:szCs w:val="28"/>
          <w:u w:val="single"/>
        </w:rPr>
        <w:t>а</w:t>
      </w:r>
      <w:r w:rsidRPr="00475EEA">
        <w:rPr>
          <w:rFonts w:ascii="Times New Roman" w:hAnsi="Times New Roman"/>
          <w:b/>
          <w:bCs/>
          <w:sz w:val="28"/>
          <w:szCs w:val="28"/>
          <w:u w:val="single"/>
        </w:rPr>
        <w:t xml:space="preserve"> в соответствие с требованиями федерального нормативного правого акта</w:t>
      </w:r>
      <w:r w:rsidR="005D139B" w:rsidRPr="00475EEA">
        <w:rPr>
          <w:rFonts w:ascii="Times New Roman" w:hAnsi="Times New Roman"/>
          <w:b/>
          <w:bCs/>
          <w:sz w:val="28"/>
          <w:szCs w:val="28"/>
          <w:u w:val="single"/>
        </w:rPr>
        <w:t>,</w:t>
      </w:r>
      <w:r w:rsidRPr="00475EEA">
        <w:rPr>
          <w:rFonts w:ascii="Times New Roman" w:hAnsi="Times New Roman"/>
          <w:b/>
          <w:bCs/>
          <w:sz w:val="28"/>
          <w:szCs w:val="28"/>
          <w:u w:val="single"/>
        </w:rPr>
        <w:t xml:space="preserve"> в целях оказания государственной поддержки в рамках реализации мероприятий</w:t>
      </w:r>
      <w:r w:rsidR="00684C66" w:rsidRPr="00475EEA">
        <w:rPr>
          <w:rFonts w:ascii="Times New Roman" w:hAnsi="Times New Roman"/>
          <w:b/>
          <w:bCs/>
          <w:sz w:val="28"/>
          <w:szCs w:val="28"/>
          <w:u w:val="single"/>
        </w:rPr>
        <w:t xml:space="preserve"> Государственной программы Чеченской Республики «Развитие сельского хозяйства и регулирование рынков сельскохозяйственной продукции, сырья и </w:t>
      </w:r>
      <w:r w:rsidR="00A57E9F" w:rsidRPr="00475EEA">
        <w:rPr>
          <w:rFonts w:ascii="Times New Roman" w:hAnsi="Times New Roman"/>
          <w:b/>
          <w:bCs/>
          <w:sz w:val="28"/>
          <w:szCs w:val="28"/>
          <w:u w:val="single"/>
        </w:rPr>
        <w:t>продовольствия</w:t>
      </w:r>
      <w:r w:rsidR="00684C66" w:rsidRPr="00475EEA">
        <w:rPr>
          <w:rFonts w:ascii="Times New Roman" w:hAnsi="Times New Roman"/>
          <w:b/>
          <w:bCs/>
          <w:sz w:val="28"/>
          <w:szCs w:val="28"/>
          <w:u w:val="single"/>
        </w:rPr>
        <w:t>»</w:t>
      </w:r>
      <w:r w:rsidR="00464BF2" w:rsidRPr="00475EEA">
        <w:rPr>
          <w:rFonts w:ascii="Times New Roman" w:hAnsi="Times New Roman"/>
          <w:b/>
          <w:bCs/>
          <w:sz w:val="28"/>
          <w:szCs w:val="28"/>
          <w:u w:val="single"/>
        </w:rPr>
        <w:t>.</w:t>
      </w:r>
    </w:p>
    <w:p w14:paraId="4F70AA51" w14:textId="77777777" w:rsidR="00464BF2" w:rsidRPr="00475EEA" w:rsidRDefault="00464BF2" w:rsidP="00464BF2">
      <w:pPr>
        <w:keepNext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/>
          <w:bCs/>
          <w:sz w:val="20"/>
          <w:szCs w:val="20"/>
          <w:lang w:eastAsia="ru-RU"/>
        </w:rPr>
      </w:pPr>
    </w:p>
    <w:p w14:paraId="3042CBEE" w14:textId="77777777" w:rsidR="00BB1665" w:rsidRPr="00475EEA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5EEA">
        <w:rPr>
          <w:rFonts w:ascii="Times New Roman" w:eastAsia="Times New Roman" w:hAnsi="Times New Roman"/>
          <w:sz w:val="28"/>
          <w:szCs w:val="28"/>
          <w:lang w:eastAsia="ru-RU"/>
        </w:rPr>
        <w:t xml:space="preserve">2.2. Краткое описание содержания предлагаемого правового регулирования (ключевые показатели, характеризующие наличие проблемы (при наличии)): </w:t>
      </w:r>
    </w:p>
    <w:p w14:paraId="0D962F86" w14:textId="798406C6" w:rsidR="00BB1665" w:rsidRPr="00475EEA" w:rsidRDefault="009F010D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</w:rPr>
      </w:pPr>
      <w:r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п</w:t>
      </w:r>
      <w:r w:rsidR="0099613E"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остановлением Правительства Чеченской Республики </w:t>
      </w:r>
      <w:r w:rsidR="00464BF2"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предлагается </w:t>
      </w:r>
      <w:r w:rsidR="00716D0B"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внести</w:t>
      </w:r>
      <w:r w:rsidR="00DB5AEB"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</w:t>
      </w:r>
      <w:r w:rsidR="00716D0B"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изменения</w:t>
      </w:r>
      <w:r w:rsidR="00F4073F"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в</w:t>
      </w:r>
      <w:r w:rsidR="00716D0B"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</w:t>
      </w:r>
      <w:r w:rsidR="00DB5AEB"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порядок </w:t>
      </w:r>
      <w:r w:rsidR="00F4073F"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предоставления грантов сельскохозяйственным потребительским кооперативам Чеченской Республики на развитие материально-технической базы</w:t>
      </w:r>
      <w:r w:rsidR="00482D24"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</w:t>
      </w:r>
      <w:r w:rsidR="00F23D7C"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br/>
      </w:r>
      <w:r w:rsidR="00482D24"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(далее – Порядок)</w:t>
      </w:r>
      <w:r w:rsidR="00DB5AEB"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.</w:t>
      </w:r>
      <w:r w:rsidR="00392123"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</w:t>
      </w:r>
    </w:p>
    <w:p w14:paraId="6DB12BF4" w14:textId="77777777" w:rsidR="00A57E9F" w:rsidRPr="00475EEA" w:rsidRDefault="00A57E9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C74FE93" w14:textId="6D6E3FA1" w:rsidR="00BB1665" w:rsidRPr="00475EEA" w:rsidRDefault="0099613E" w:rsidP="003A74F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5EEA">
        <w:rPr>
          <w:rFonts w:ascii="Times New Roman" w:eastAsia="Times New Roman" w:hAnsi="Times New Roman"/>
          <w:sz w:val="28"/>
          <w:szCs w:val="28"/>
          <w:lang w:eastAsia="ru-RU"/>
        </w:rPr>
        <w:t xml:space="preserve">2.3. </w:t>
      </w:r>
      <w:r w:rsidR="003A74F8" w:rsidRPr="00475EEA">
        <w:rPr>
          <w:rFonts w:ascii="Times New Roman" w:eastAsia="Times New Roman" w:hAnsi="Times New Roman"/>
          <w:sz w:val="28"/>
          <w:szCs w:val="28"/>
          <w:lang w:eastAsia="ru-RU"/>
        </w:rPr>
        <w:t xml:space="preserve">Характеристика негативных эффектов, возникающих в связи </w:t>
      </w:r>
      <w:r w:rsidR="003A74F8" w:rsidRPr="00475EEA">
        <w:rPr>
          <w:rFonts w:ascii="Times New Roman" w:eastAsia="Times New Roman" w:hAnsi="Times New Roman"/>
          <w:sz w:val="28"/>
          <w:szCs w:val="28"/>
          <w:lang w:eastAsia="ru-RU"/>
        </w:rPr>
        <w:br/>
        <w:t>с наличием проблемы, группы участников отношений, испытывающих негативные эффекты, и их количественные оценки</w:t>
      </w:r>
      <w:r w:rsidRPr="00475EEA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</w:p>
    <w:p w14:paraId="1F572226" w14:textId="20634283" w:rsidR="00BB1665" w:rsidRPr="00475EEA" w:rsidRDefault="00AB536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Неактуальность положений Порядка, невозможность применения мер государственной поддержки субъектами предпринимательской деятельности;</w:t>
      </w:r>
    </w:p>
    <w:p w14:paraId="6CC5CFFD" w14:textId="531DC667" w:rsidR="00BB1665" w:rsidRPr="00475EEA" w:rsidRDefault="0061066E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Группы участников отношений, испытывающих негативные эффекты в связи с наличием проблемы</w:t>
      </w:r>
      <w:r w:rsidR="00464BF2"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:</w:t>
      </w:r>
      <w:r w:rsidR="00863031"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</w:p>
    <w:p w14:paraId="7BC901FC" w14:textId="22F77C4D" w:rsidR="00464BF2" w:rsidRPr="00475EEA" w:rsidRDefault="0061066E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сельскохозяйственный потребительский перерабатывающий и (или) сбытовой кооператив</w:t>
      </w:r>
      <w:r w:rsidR="00464BF2"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695E2218" w14:textId="17BDD183" w:rsidR="00C90A36" w:rsidRPr="00475EEA" w:rsidRDefault="00C90A36" w:rsidP="00C90A3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14:paraId="56FB5F26" w14:textId="77777777" w:rsidR="00A57E9F" w:rsidRPr="00475EEA" w:rsidRDefault="00A57E9F" w:rsidP="00C90A3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F205586" w14:textId="77777777" w:rsidR="00BB1665" w:rsidRPr="00475EEA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75EE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3. Анализ </w:t>
      </w:r>
      <w:r w:rsidR="00C90A36" w:rsidRPr="00475EE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практики </w:t>
      </w:r>
      <w:r w:rsidRPr="00475EEA">
        <w:rPr>
          <w:rFonts w:ascii="Times New Roman" w:eastAsia="Times New Roman" w:hAnsi="Times New Roman"/>
          <w:b/>
          <w:sz w:val="28"/>
          <w:szCs w:val="28"/>
          <w:lang w:eastAsia="ru-RU"/>
        </w:rPr>
        <w:t>иных субъектов Российской Федерации</w:t>
      </w:r>
    </w:p>
    <w:p w14:paraId="167DECE5" w14:textId="77777777" w:rsidR="00BB1665" w:rsidRPr="00475EEA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75EEA">
        <w:rPr>
          <w:rFonts w:ascii="Times New Roman" w:eastAsia="Times New Roman" w:hAnsi="Times New Roman"/>
          <w:b/>
          <w:sz w:val="28"/>
          <w:szCs w:val="28"/>
          <w:lang w:eastAsia="ru-RU"/>
        </w:rPr>
        <w:t>в соответствующей сфере</w:t>
      </w:r>
    </w:p>
    <w:p w14:paraId="77F5C05D" w14:textId="77777777" w:rsidR="00BB1665" w:rsidRPr="00475EEA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14:paraId="6FED3667" w14:textId="77777777" w:rsidR="004B3618" w:rsidRPr="00475EEA" w:rsidRDefault="004B3618" w:rsidP="00F4073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при разработке проекта нормативного правового акта Разработчиком сделан анализ следующих нормативных правовых актов в соответствующей сфере:</w:t>
      </w:r>
    </w:p>
    <w:p w14:paraId="52826AB9" w14:textId="2473EB4B" w:rsidR="00BB1665" w:rsidRPr="00475EEA" w:rsidRDefault="004B3618" w:rsidP="00F4073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постановление </w:t>
      </w:r>
      <w:r w:rsidR="000F4564"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Правительства </w:t>
      </w:r>
      <w:r w:rsidR="00F4073F"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Ивановской области от 10 апреля 2024 года № 137</w:t>
      </w:r>
      <w:r w:rsidR="00ED7CAB"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-п «</w:t>
      </w:r>
      <w:r w:rsidR="00F4073F"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Об утверждении</w:t>
      </w:r>
      <w:r w:rsidR="000B267A"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Порядка предоставления грантов </w:t>
      </w:r>
      <w:r w:rsidR="00F4073F"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lastRenderedPageBreak/>
        <w:t>сельскохозяйственным потребительским кооперативам</w:t>
      </w:r>
      <w:r w:rsidR="00F4073F"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F4073F"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на развитие материально-технической базы</w:t>
      </w:r>
      <w:r w:rsidR="00ED7CAB"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»</w:t>
      </w:r>
      <w:r w:rsidR="000B267A"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0BF38E7C" w14:textId="77777777" w:rsidR="000F4564" w:rsidRPr="00475EEA" w:rsidRDefault="000F4564" w:rsidP="000F4564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04515DE" w14:textId="77777777" w:rsidR="00BB1665" w:rsidRPr="00475EEA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75EEA">
        <w:rPr>
          <w:rFonts w:ascii="Times New Roman" w:eastAsia="Times New Roman" w:hAnsi="Times New Roman"/>
          <w:b/>
          <w:sz w:val="28"/>
          <w:szCs w:val="28"/>
          <w:lang w:eastAsia="ru-RU"/>
        </w:rPr>
        <w:t>4. Цели предлагаемого регулирования</w:t>
      </w:r>
    </w:p>
    <w:p w14:paraId="2564DD9C" w14:textId="77777777" w:rsidR="00BB1665" w:rsidRPr="00475EEA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9967C2B" w14:textId="77777777" w:rsidR="009F010D" w:rsidRPr="00475EEA" w:rsidRDefault="0099613E">
      <w:pPr>
        <w:spacing w:after="0" w:line="240" w:lineRule="auto"/>
        <w:ind w:firstLine="709"/>
        <w:jc w:val="both"/>
        <w:rPr>
          <w:b/>
          <w:bCs/>
          <w:u w:val="single"/>
        </w:rPr>
      </w:pPr>
      <w:r w:rsidRPr="00475EEA">
        <w:rPr>
          <w:rFonts w:ascii="Times New Roman" w:eastAsia="Times New Roman" w:hAnsi="Times New Roman"/>
          <w:sz w:val="28"/>
          <w:szCs w:val="28"/>
          <w:lang w:eastAsia="ru-RU"/>
        </w:rPr>
        <w:t>4.1. Основание для разработки проекта нормативного правового акта:</w:t>
      </w:r>
      <w:r w:rsidRPr="00475EEA">
        <w:rPr>
          <w:b/>
          <w:bCs/>
          <w:u w:val="single"/>
        </w:rPr>
        <w:t xml:space="preserve"> </w:t>
      </w:r>
    </w:p>
    <w:p w14:paraId="0D2656F0" w14:textId="40BBAFF9" w:rsidR="00BB1665" w:rsidRPr="00475EEA" w:rsidRDefault="004B3618" w:rsidP="009F010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 w:rsidRPr="00475EEA">
        <w:rPr>
          <w:rFonts w:ascii="Times New Roman" w:eastAsia="Times New Roman" w:hAnsi="Times New Roman"/>
          <w:b/>
          <w:bCs/>
          <w:sz w:val="28"/>
          <w:szCs w:val="28"/>
          <w:u w:val="single"/>
        </w:rPr>
        <w:t xml:space="preserve">постановлением </w:t>
      </w:r>
      <w:r w:rsidR="00243BA6" w:rsidRPr="00475EEA">
        <w:rPr>
          <w:rFonts w:ascii="Times New Roman" w:eastAsia="Times New Roman" w:hAnsi="Times New Roman"/>
          <w:b/>
          <w:bCs/>
          <w:sz w:val="28"/>
          <w:szCs w:val="28"/>
          <w:u w:val="single"/>
        </w:rPr>
        <w:t>Правительства Российской Федерации от 16 сентября 2025 года № 1420 «О внесении изменений в некоторые акты Правительства Российской Федерации»</w:t>
      </w:r>
      <w:r w:rsidR="0099613E" w:rsidRPr="00475EEA">
        <w:rPr>
          <w:rFonts w:ascii="Times New Roman" w:eastAsia="Times New Roman" w:hAnsi="Times New Roman"/>
          <w:b/>
          <w:bCs/>
          <w:sz w:val="28"/>
          <w:szCs w:val="28"/>
          <w:u w:val="single"/>
        </w:rPr>
        <w:t>.</w:t>
      </w:r>
      <w:r w:rsidR="0099613E" w:rsidRPr="00475EEA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</w:p>
    <w:p w14:paraId="12E1FC73" w14:textId="77777777" w:rsidR="009F010D" w:rsidRPr="00475EEA" w:rsidRDefault="009F010D" w:rsidP="009F010D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</w:rPr>
      </w:pPr>
    </w:p>
    <w:p w14:paraId="029E714B" w14:textId="77777777" w:rsidR="00BB1665" w:rsidRPr="00475EEA" w:rsidRDefault="00BB1665">
      <w:pPr>
        <w:spacing w:after="0" w:line="240" w:lineRule="auto"/>
        <w:ind w:firstLine="709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22"/>
        <w:gridCol w:w="2375"/>
        <w:gridCol w:w="3248"/>
      </w:tblGrid>
      <w:tr w:rsidR="00ED7CAB" w:rsidRPr="00475EEA" w14:paraId="2EACF978" w14:textId="77777777">
        <w:tc>
          <w:tcPr>
            <w:tcW w:w="2854" w:type="dxa"/>
            <w:vAlign w:val="center"/>
          </w:tcPr>
          <w:p w14:paraId="136CEF7D" w14:textId="77777777" w:rsidR="00BB1665" w:rsidRPr="00475EEA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5E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4.2. Описание целей предлагаемого регулирования, их соотношение с проблемой</w:t>
            </w:r>
          </w:p>
        </w:tc>
        <w:tc>
          <w:tcPr>
            <w:tcW w:w="2845" w:type="dxa"/>
            <w:vAlign w:val="center"/>
          </w:tcPr>
          <w:p w14:paraId="552C4C74" w14:textId="77777777" w:rsidR="00BB1665" w:rsidRPr="00475EEA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5E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4.3. Сроки оценки достижения ключевых показателей целей предлагаемого регулирования</w:t>
            </w:r>
          </w:p>
          <w:p w14:paraId="1F7DD7E8" w14:textId="77777777" w:rsidR="00BB1665" w:rsidRPr="00475EEA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5E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(при наличии)</w:t>
            </w:r>
          </w:p>
        </w:tc>
        <w:tc>
          <w:tcPr>
            <w:tcW w:w="3646" w:type="dxa"/>
            <w:vAlign w:val="center"/>
          </w:tcPr>
          <w:p w14:paraId="39D0A9FC" w14:textId="77777777" w:rsidR="00BB1665" w:rsidRPr="00475EEA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5E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4.4. Ключевые показатели</w:t>
            </w:r>
          </w:p>
          <w:p w14:paraId="1516060F" w14:textId="77777777" w:rsidR="00BB1665" w:rsidRPr="00475EEA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5E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достижения целей предлагаемого</w:t>
            </w:r>
          </w:p>
          <w:p w14:paraId="08F33B4E" w14:textId="77777777" w:rsidR="00BB1665" w:rsidRPr="00475EEA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5E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правового регулирования</w:t>
            </w:r>
          </w:p>
          <w:p w14:paraId="7636C83E" w14:textId="77777777" w:rsidR="00BB1665" w:rsidRPr="00475EEA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5E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(при наличии)</w:t>
            </w:r>
          </w:p>
        </w:tc>
      </w:tr>
      <w:tr w:rsidR="004B3618" w:rsidRPr="00475EEA" w14:paraId="5B09C418" w14:textId="77777777">
        <w:tc>
          <w:tcPr>
            <w:tcW w:w="2854" w:type="dxa"/>
          </w:tcPr>
          <w:p w14:paraId="3575CCC6" w14:textId="77777777" w:rsidR="004B3618" w:rsidRPr="00475EEA" w:rsidRDefault="004B3618" w:rsidP="00EC3C4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</w:pPr>
            <w:r w:rsidRPr="00475EEA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>Актуализация положений Порядка</w:t>
            </w:r>
          </w:p>
          <w:p w14:paraId="39489E87" w14:textId="6610C205" w:rsidR="004B3618" w:rsidRPr="00475EEA" w:rsidRDefault="004B3618" w:rsidP="00EC3C4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2845" w:type="dxa"/>
          </w:tcPr>
          <w:p w14:paraId="31F67171" w14:textId="24A216AA" w:rsidR="004B3618" w:rsidRPr="00475EEA" w:rsidRDefault="004B3618" w:rsidP="00B92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475EEA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2025 год</w:t>
            </w:r>
          </w:p>
        </w:tc>
        <w:tc>
          <w:tcPr>
            <w:tcW w:w="3646" w:type="dxa"/>
          </w:tcPr>
          <w:p w14:paraId="566AD211" w14:textId="4DB49AC3" w:rsidR="004B3618" w:rsidRPr="00475EEA" w:rsidRDefault="004B3618" w:rsidP="00022EA3">
            <w:pPr>
              <w:spacing w:after="0" w:line="240" w:lineRule="auto"/>
              <w:ind w:left="349"/>
              <w:jc w:val="both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</w:rPr>
            </w:pPr>
            <w:r w:rsidRPr="00475EEA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</w:rPr>
              <w:t>Не установлены</w:t>
            </w:r>
          </w:p>
        </w:tc>
      </w:tr>
      <w:tr w:rsidR="00BB1665" w:rsidRPr="00475EEA" w14:paraId="2041AD38" w14:textId="77777777">
        <w:tc>
          <w:tcPr>
            <w:tcW w:w="2854" w:type="dxa"/>
          </w:tcPr>
          <w:p w14:paraId="3CEB4FAE" w14:textId="37D3A03E" w:rsidR="00BB1665" w:rsidRPr="00475EEA" w:rsidRDefault="00B923EA" w:rsidP="00EC3C41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475EEA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>Предоставление мер государственной поддержки</w:t>
            </w:r>
            <w:r w:rsidR="000F4564" w:rsidRPr="00475EEA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 xml:space="preserve"> </w:t>
            </w:r>
            <w:r w:rsidR="00EC3C41" w:rsidRPr="00475EEA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>на обеспечение</w:t>
            </w:r>
            <w:r w:rsidR="00F83238" w:rsidRPr="00475EEA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> развития материально-технической базы сельскохозяйственных потребительских кооперативов в целях увеличения объема выручки от реализации сельскохозяйственной и (или) пищевой продукции</w:t>
            </w:r>
          </w:p>
        </w:tc>
        <w:tc>
          <w:tcPr>
            <w:tcW w:w="2845" w:type="dxa"/>
          </w:tcPr>
          <w:p w14:paraId="2A5C8CF2" w14:textId="77777777" w:rsidR="00BB1665" w:rsidRPr="00475EEA" w:rsidRDefault="0099613E" w:rsidP="00B92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475EEA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2025 год</w:t>
            </w:r>
            <w:r w:rsidR="00B923EA" w:rsidRPr="00475EEA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 </w:t>
            </w:r>
            <w:r w:rsidR="00863031" w:rsidRPr="00475EEA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и последующие годы</w:t>
            </w:r>
          </w:p>
        </w:tc>
        <w:tc>
          <w:tcPr>
            <w:tcW w:w="3646" w:type="dxa"/>
          </w:tcPr>
          <w:p w14:paraId="4D4755F6" w14:textId="7AEB22AB" w:rsidR="00B923EA" w:rsidRPr="00475EEA" w:rsidRDefault="00F83238" w:rsidP="00F83238">
            <w:pPr>
              <w:spacing w:after="0" w:line="240" w:lineRule="auto"/>
              <w:ind w:left="349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</w:rPr>
            </w:pPr>
            <w:r w:rsidRPr="00475EEA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</w:rPr>
              <w:t xml:space="preserve">Освоение бюджетных средств в </w:t>
            </w:r>
            <w:r w:rsidR="00B923EA" w:rsidRPr="00475EEA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</w:rPr>
              <w:t>объеме предоставленного финансирования:</w:t>
            </w:r>
          </w:p>
          <w:p w14:paraId="44B9A026" w14:textId="77D8A6A3" w:rsidR="00BB1665" w:rsidRPr="00475EEA" w:rsidRDefault="00B923EA" w:rsidP="00F83238">
            <w:pPr>
              <w:spacing w:after="0" w:line="240" w:lineRule="auto"/>
              <w:ind w:left="349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475EEA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</w:rPr>
              <w:t xml:space="preserve">В 2025 году </w:t>
            </w:r>
            <w:r w:rsidR="00863031" w:rsidRPr="00475EEA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</w:rPr>
              <w:t>–</w:t>
            </w:r>
            <w:r w:rsidRPr="00475EEA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</w:rPr>
              <w:t xml:space="preserve"> </w:t>
            </w:r>
            <w:r w:rsidR="00F83238" w:rsidRPr="00475EEA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</w:rPr>
              <w:t>10 526 315,79</w:t>
            </w:r>
          </w:p>
        </w:tc>
      </w:tr>
    </w:tbl>
    <w:p w14:paraId="129F07E7" w14:textId="77777777" w:rsidR="00BB1665" w:rsidRPr="00475EEA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9FED220" w14:textId="77777777" w:rsidR="00BB1665" w:rsidRPr="00475EEA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75EEA">
        <w:rPr>
          <w:rFonts w:ascii="Times New Roman" w:eastAsia="Times New Roman" w:hAnsi="Times New Roman"/>
          <w:b/>
          <w:sz w:val="28"/>
          <w:szCs w:val="28"/>
          <w:lang w:eastAsia="ru-RU"/>
        </w:rPr>
        <w:t>5. Описание предлагаемого регулирования и иных возможных способов решения проблемы, включая вариант, который позволит достичь поставленных целей без введения нового правового регулирования</w:t>
      </w:r>
    </w:p>
    <w:p w14:paraId="3FD01215" w14:textId="77777777" w:rsidR="00BB1665" w:rsidRPr="00475EEA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C527E3B" w14:textId="77777777" w:rsidR="00BB1665" w:rsidRPr="00475EEA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5EEA">
        <w:rPr>
          <w:rFonts w:ascii="Times New Roman" w:eastAsia="Times New Roman" w:hAnsi="Times New Roman"/>
          <w:sz w:val="28"/>
          <w:szCs w:val="28"/>
          <w:lang w:eastAsia="ru-RU"/>
        </w:rPr>
        <w:t xml:space="preserve">5.1. Описание предлагаемого способа решения проблемы и преодоления связанных с ней негативных эффектов: </w:t>
      </w:r>
    </w:p>
    <w:p w14:paraId="5D66087E" w14:textId="0EF21F79" w:rsidR="00BB1665" w:rsidRPr="00475EEA" w:rsidRDefault="004109B8" w:rsidP="008446B8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r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Актуализация</w:t>
      </w:r>
      <w:r w:rsidR="00022EA3"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</w:t>
      </w:r>
      <w:r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правового </w:t>
      </w:r>
      <w:r w:rsidR="00022EA3"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механизма предоставления государственной поддержки посредством </w:t>
      </w:r>
      <w:r w:rsidR="00243BA6"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внесения изменений в</w:t>
      </w:r>
      <w:r w:rsidR="00022EA3"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поряд</w:t>
      </w:r>
      <w:r w:rsidR="00243BA6"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о</w:t>
      </w:r>
      <w:r w:rsidR="00022EA3"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к </w:t>
      </w:r>
      <w:r w:rsidR="008446B8"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предоставления гранта сельскохозяйственным потребительским кооперативам Чеченской Республики на развитие материально-технической базы</w:t>
      </w:r>
      <w:r w:rsidR="00E1101A"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в целях увеличения объема выручки от реализации сельскохозяйственной и (или) пищевой продукции</w:t>
      </w:r>
    </w:p>
    <w:p w14:paraId="30DAAFC4" w14:textId="77777777" w:rsidR="0066130D" w:rsidRPr="00475EEA" w:rsidRDefault="0066130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E60AC9B" w14:textId="77777777" w:rsidR="00BB1665" w:rsidRPr="00475EEA" w:rsidRDefault="0099613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5EE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5.2. Описание иных способов решения проблемы, включая вариант, который позволит достичь поставленных целей без введения нового правового регулирования (</w:t>
      </w:r>
      <w:r w:rsidRPr="00475EEA">
        <w:rPr>
          <w:rFonts w:ascii="Times New Roman" w:eastAsia="Times New Roman" w:hAnsi="Times New Roman"/>
          <w:i/>
          <w:sz w:val="28"/>
          <w:szCs w:val="28"/>
          <w:lang w:eastAsia="ru-RU"/>
        </w:rPr>
        <w:t>с указанием того, каким образом каждым из способов могла бы быть решена проблема, и количественных показателей</w:t>
      </w:r>
      <w:r w:rsidRPr="00475EEA">
        <w:rPr>
          <w:rFonts w:ascii="Times New Roman" w:eastAsia="Times New Roman" w:hAnsi="Times New Roman"/>
          <w:sz w:val="28"/>
          <w:szCs w:val="28"/>
          <w:lang w:eastAsia="ru-RU"/>
        </w:rPr>
        <w:t>):</w:t>
      </w:r>
    </w:p>
    <w:p w14:paraId="1F450343" w14:textId="0DD7EE66" w:rsidR="001933D0" w:rsidRPr="00475EEA" w:rsidRDefault="001933D0" w:rsidP="00C734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r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Кредитные средства: в</w:t>
      </w:r>
      <w:r w:rsidR="00FC31E0"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случае дефицита средств </w:t>
      </w:r>
      <w:r w:rsidR="00C7349A"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сельскохозяйственные товаропроизводители </w:t>
      </w:r>
      <w:r w:rsidR="00FC31E0"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могут обращаться за кредитами для финансирования</w:t>
      </w:r>
      <w:r w:rsidR="00C7349A"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.</w:t>
      </w:r>
    </w:p>
    <w:p w14:paraId="282BF8DD" w14:textId="77777777" w:rsidR="00C7349A" w:rsidRPr="00475EEA" w:rsidRDefault="00C7349A" w:rsidP="00C734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</w:p>
    <w:p w14:paraId="359AF5C9" w14:textId="77777777" w:rsidR="00BB1665" w:rsidRPr="00475EEA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5EEA">
        <w:rPr>
          <w:rFonts w:ascii="Times New Roman" w:eastAsia="Times New Roman" w:hAnsi="Times New Roman"/>
          <w:sz w:val="28"/>
          <w:szCs w:val="28"/>
          <w:lang w:eastAsia="ru-RU"/>
        </w:rPr>
        <w:t>5.3. Обоснование выбора предлагаемого способа решения проблемы:</w:t>
      </w:r>
    </w:p>
    <w:p w14:paraId="14D3EEB2" w14:textId="7FB47715" w:rsidR="005227D6" w:rsidRPr="00475EEA" w:rsidRDefault="005227D6" w:rsidP="008446B8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рассматриваемый вариант решения проблемы выбран в связи </w:t>
      </w:r>
      <w:r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br/>
      </w:r>
      <w:r w:rsidR="00C7349A"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с несоответствием </w:t>
      </w:r>
      <w:r w:rsidR="008446B8"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регионального правового механизма предоставления государственной поддержки в виде субсидий (грантов) </w:t>
      </w:r>
      <w:r w:rsidR="00AF71EC"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сельскохозяйственно</w:t>
      </w:r>
      <w:r w:rsidR="008446B8"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му</w:t>
      </w:r>
      <w:r w:rsidR="00C7349A"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товаропроизводител</w:t>
      </w:r>
      <w:r w:rsidR="008446B8"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ю</w:t>
      </w:r>
      <w:r w:rsidR="00C7349A"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8446B8"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для финансового обеспечения его затрат, не </w:t>
      </w:r>
      <w:proofErr w:type="gramStart"/>
      <w:r w:rsidR="008446B8"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возмещаемых  в</w:t>
      </w:r>
      <w:proofErr w:type="gramEnd"/>
      <w:r w:rsidR="008446B8"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рамках иных направлений государственной поддержки, в целях развития материально-технической базы.</w:t>
      </w:r>
    </w:p>
    <w:p w14:paraId="2178F1DE" w14:textId="77777777" w:rsidR="00BB1665" w:rsidRPr="00475EEA" w:rsidRDefault="00BB1665" w:rsidP="005227D6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7E384E6" w14:textId="77777777" w:rsidR="00BB1665" w:rsidRPr="00475EEA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75EEA">
        <w:rPr>
          <w:rFonts w:ascii="Times New Roman" w:eastAsia="Times New Roman" w:hAnsi="Times New Roman"/>
          <w:b/>
          <w:sz w:val="28"/>
          <w:szCs w:val="28"/>
          <w:lang w:eastAsia="ru-RU"/>
        </w:rPr>
        <w:t>6. Основные группы субъектов предпринимательской и иной экономической деятельности, иные заинтересованные лица, включая органы исполнительной власти Чеченской Республики, интересы которых будут затронуты предлагаемым правовым регулированием, оценка количества таких субъектов</w:t>
      </w:r>
    </w:p>
    <w:p w14:paraId="2E6E4EB0" w14:textId="77777777" w:rsidR="00BB1665" w:rsidRPr="00475EEA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83"/>
        <w:gridCol w:w="5062"/>
      </w:tblGrid>
      <w:tr w:rsidR="00ED7CAB" w:rsidRPr="00475EEA" w14:paraId="6BC157B7" w14:textId="77777777">
        <w:trPr>
          <w:trHeight w:val="1085"/>
        </w:trPr>
        <w:tc>
          <w:tcPr>
            <w:tcW w:w="5655" w:type="dxa"/>
          </w:tcPr>
          <w:p w14:paraId="58CD7553" w14:textId="77777777" w:rsidR="00BB1665" w:rsidRPr="00475EEA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5E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6.1. Группы потенциальных адресатов предлагаемого правового регулирования </w:t>
            </w:r>
          </w:p>
        </w:tc>
        <w:tc>
          <w:tcPr>
            <w:tcW w:w="3521" w:type="dxa"/>
          </w:tcPr>
          <w:p w14:paraId="5D1AE49E" w14:textId="77777777" w:rsidR="00BB1665" w:rsidRPr="00475EEA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5E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6.2. Количество участников группы</w:t>
            </w:r>
          </w:p>
        </w:tc>
      </w:tr>
      <w:tr w:rsidR="00BB1665" w:rsidRPr="00475EEA" w14:paraId="2327AB15" w14:textId="77777777">
        <w:trPr>
          <w:trHeight w:val="324"/>
        </w:trPr>
        <w:tc>
          <w:tcPr>
            <w:tcW w:w="5655" w:type="dxa"/>
          </w:tcPr>
          <w:p w14:paraId="734EEAE8" w14:textId="7F828E85" w:rsidR="00BB1665" w:rsidRPr="00475EEA" w:rsidRDefault="000D60B4" w:rsidP="009126E2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475EEA">
              <w:rPr>
                <w:rFonts w:ascii="Times New Roman" w:hAnsi="Times New Roman"/>
                <w:b/>
                <w:bCs/>
                <w:i/>
                <w:sz w:val="28"/>
                <w:szCs w:val="28"/>
                <w:u w:val="single"/>
              </w:rPr>
              <w:t>Сельскохозяйственный потребительский перерабатывающий и (или) сбытовой кооператив</w:t>
            </w:r>
          </w:p>
        </w:tc>
        <w:tc>
          <w:tcPr>
            <w:tcW w:w="3521" w:type="dxa"/>
            <w:vAlign w:val="center"/>
          </w:tcPr>
          <w:p w14:paraId="3596C7FC" w14:textId="04F83632" w:rsidR="000D60B4" w:rsidRPr="00475EEA" w:rsidRDefault="00C2264B" w:rsidP="000D60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475EEA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>По данным информационной системы СПАРК-</w:t>
            </w:r>
            <w:proofErr w:type="spellStart"/>
            <w:r w:rsidRPr="00475EEA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>интерфакс</w:t>
            </w:r>
            <w:proofErr w:type="spellEnd"/>
            <w:r w:rsidRPr="00475EEA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 xml:space="preserve"> (</w:t>
            </w:r>
            <w:hyperlink r:id="rId9" w:history="1">
              <w:r w:rsidR="006276BB" w:rsidRPr="00475EEA">
                <w:rPr>
                  <w:rStyle w:val="afb"/>
                  <w:rFonts w:ascii="Times New Roman" w:eastAsia="Times New Roman" w:hAnsi="Times New Roman"/>
                  <w:b/>
                  <w:bCs/>
                  <w:i/>
                  <w:sz w:val="28"/>
                  <w:szCs w:val="28"/>
                  <w:lang w:eastAsia="ru-RU"/>
                </w:rPr>
                <w:t>https://spark-interfax.ru/statistics/region/96000000000</w:t>
              </w:r>
            </w:hyperlink>
            <w:r w:rsidRPr="00475EEA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>) по состоянию на 202</w:t>
            </w:r>
            <w:r w:rsidR="000D60B4" w:rsidRPr="00475EEA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>5</w:t>
            </w:r>
            <w:r w:rsidRPr="00475EEA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 xml:space="preserve"> год в Чеченской Республике </w:t>
            </w:r>
            <w:r w:rsidR="000D60B4" w:rsidRPr="00475EEA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>зарегистрировано 6 сельскохозяйственных потребительских перерабатывающих и (или) сбытовых кооперативов</w:t>
            </w:r>
          </w:p>
          <w:p w14:paraId="3FAB2142" w14:textId="6A7ED8C8" w:rsidR="00BB1665" w:rsidRPr="00475EEA" w:rsidRDefault="00BB1665" w:rsidP="009126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</w:p>
        </w:tc>
      </w:tr>
    </w:tbl>
    <w:p w14:paraId="43DB10C2" w14:textId="77777777" w:rsidR="00BB1665" w:rsidRPr="00475EEA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61EAAEF" w14:textId="77777777" w:rsidR="00BB1665" w:rsidRPr="00475EEA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75EEA">
        <w:rPr>
          <w:rFonts w:ascii="Times New Roman" w:eastAsia="Times New Roman" w:hAnsi="Times New Roman"/>
          <w:b/>
          <w:sz w:val="28"/>
          <w:szCs w:val="28"/>
          <w:lang w:eastAsia="ru-RU"/>
        </w:rPr>
        <w:t>7. Новые функции, полномочия, обязанности и права исполнительных органов и местного самоуправления Чеченской Республики или сведения об их изменении, а также порядок их реализации</w:t>
      </w:r>
    </w:p>
    <w:p w14:paraId="21905F1A" w14:textId="77777777" w:rsidR="00BB1665" w:rsidRPr="00475EEA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1701"/>
        <w:gridCol w:w="4253"/>
      </w:tblGrid>
      <w:tr w:rsidR="00ED7CAB" w:rsidRPr="00475EEA" w14:paraId="4D7D25B3" w14:textId="77777777" w:rsidTr="00401151">
        <w:trPr>
          <w:trHeight w:val="1641"/>
        </w:trPr>
        <w:tc>
          <w:tcPr>
            <w:tcW w:w="3402" w:type="dxa"/>
          </w:tcPr>
          <w:p w14:paraId="3A9D3ED7" w14:textId="77777777" w:rsidR="00BB1665" w:rsidRPr="00475EEA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5E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7.1.Наименование функции, полномочия, обязанности или права</w:t>
            </w:r>
          </w:p>
        </w:tc>
        <w:tc>
          <w:tcPr>
            <w:tcW w:w="1701" w:type="dxa"/>
          </w:tcPr>
          <w:p w14:paraId="3D808224" w14:textId="77777777" w:rsidR="00BB1665" w:rsidRPr="00475EEA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5E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7.2.Характер изменения (новая функция/ изменяемая / отменяемая)</w:t>
            </w:r>
          </w:p>
        </w:tc>
        <w:tc>
          <w:tcPr>
            <w:tcW w:w="4253" w:type="dxa"/>
          </w:tcPr>
          <w:p w14:paraId="060D7639" w14:textId="77777777" w:rsidR="00BB1665" w:rsidRPr="00475EEA" w:rsidRDefault="009961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5E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7.3.Оценка изменения трудозатрат по функции (чел./час в год), изменения численности сотрудников (чел.)</w:t>
            </w:r>
          </w:p>
        </w:tc>
      </w:tr>
      <w:tr w:rsidR="00ED7CAB" w:rsidRPr="00475EEA" w14:paraId="08FA11EF" w14:textId="77777777" w:rsidTr="00401151">
        <w:trPr>
          <w:trHeight w:val="1641"/>
        </w:trPr>
        <w:tc>
          <w:tcPr>
            <w:tcW w:w="3402" w:type="dxa"/>
          </w:tcPr>
          <w:p w14:paraId="11420255" w14:textId="77777777" w:rsidR="00582F0D" w:rsidRPr="00475EEA" w:rsidRDefault="005646C7" w:rsidP="001E25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475EEA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мониторинг достижения результатов предоставления гранта исходя из достижения значений результатов его предоставления</w:t>
            </w:r>
          </w:p>
          <w:p w14:paraId="551C1852" w14:textId="155E359E" w:rsidR="005646C7" w:rsidRPr="00475EEA" w:rsidRDefault="005646C7" w:rsidP="001E25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1701" w:type="dxa"/>
          </w:tcPr>
          <w:p w14:paraId="31DDE8E4" w14:textId="7BF56300" w:rsidR="00582F0D" w:rsidRPr="00475EEA" w:rsidRDefault="005646C7" w:rsidP="00582F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475EEA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изменяемая</w:t>
            </w:r>
          </w:p>
        </w:tc>
        <w:tc>
          <w:tcPr>
            <w:tcW w:w="4253" w:type="dxa"/>
          </w:tcPr>
          <w:p w14:paraId="293C4A45" w14:textId="7B5053C5" w:rsidR="00582F0D" w:rsidRPr="00475EEA" w:rsidRDefault="005646C7" w:rsidP="00582F0D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475EEA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в пределах </w:t>
            </w:r>
            <w:r w:rsidR="005227D6" w:rsidRPr="00475EEA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штатной численности </w:t>
            </w:r>
            <w:r w:rsidR="00582F0D" w:rsidRPr="00475EEA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трудозатраты не изменятся</w:t>
            </w:r>
          </w:p>
        </w:tc>
      </w:tr>
      <w:tr w:rsidR="005646C7" w:rsidRPr="00475EEA" w14:paraId="02688DE9" w14:textId="77777777" w:rsidTr="00401151">
        <w:trPr>
          <w:trHeight w:val="1641"/>
        </w:trPr>
        <w:tc>
          <w:tcPr>
            <w:tcW w:w="3402" w:type="dxa"/>
          </w:tcPr>
          <w:p w14:paraId="49381922" w14:textId="4B1C0707" w:rsidR="005646C7" w:rsidRPr="00475EEA" w:rsidRDefault="005646C7" w:rsidP="001E25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475EEA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запрос документа, подтверждающего исполнение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 и выписки из Единого государственного реестра юридических лиц или Единого государственного реестра индивидуальных предпринимателей в порядке межведомственного электронного взаимодействия в государственной интегрированной информационной системе управления общественными финансами «Электронный бюджет»</w:t>
            </w:r>
          </w:p>
        </w:tc>
        <w:tc>
          <w:tcPr>
            <w:tcW w:w="1701" w:type="dxa"/>
          </w:tcPr>
          <w:p w14:paraId="082902B3" w14:textId="7CDAF7F3" w:rsidR="005646C7" w:rsidRPr="00475EEA" w:rsidRDefault="005646C7" w:rsidP="00582F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475EEA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новая</w:t>
            </w:r>
          </w:p>
        </w:tc>
        <w:tc>
          <w:tcPr>
            <w:tcW w:w="4253" w:type="dxa"/>
          </w:tcPr>
          <w:p w14:paraId="28593C3C" w14:textId="615E8F73" w:rsidR="005646C7" w:rsidRPr="00475EEA" w:rsidRDefault="005646C7" w:rsidP="00582F0D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475EEA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в пределах штатной численности трудозатраты не изменятся</w:t>
            </w:r>
          </w:p>
        </w:tc>
      </w:tr>
    </w:tbl>
    <w:p w14:paraId="7C8EC1A2" w14:textId="77777777" w:rsidR="00582F0D" w:rsidRPr="00475EEA" w:rsidRDefault="00582F0D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14:paraId="0BA74C74" w14:textId="77777777" w:rsidR="00BB1665" w:rsidRPr="00475EEA" w:rsidRDefault="0099613E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75EEA">
        <w:rPr>
          <w:rFonts w:ascii="Times New Roman" w:eastAsia="Times New Roman" w:hAnsi="Times New Roman"/>
          <w:b/>
          <w:sz w:val="28"/>
          <w:szCs w:val="28"/>
          <w:lang w:eastAsia="ru-RU"/>
        </w:rPr>
        <w:t>8. Сведения о расходах (доходах) бюджета Чеченской Республики и местных бюджетов:</w:t>
      </w:r>
    </w:p>
    <w:p w14:paraId="2C2CC77F" w14:textId="77777777" w:rsidR="00BB1665" w:rsidRPr="00475EEA" w:rsidRDefault="00BB166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CEE264F" w14:textId="77777777" w:rsidR="00BB1665" w:rsidRPr="00475EEA" w:rsidRDefault="0099613E">
      <w:pPr>
        <w:spacing w:after="0" w:line="240" w:lineRule="auto"/>
        <w:ind w:firstLine="720"/>
        <w:jc w:val="both"/>
      </w:pPr>
      <w:r w:rsidRPr="00475EEA">
        <w:rPr>
          <w:rFonts w:ascii="Times New Roman" w:eastAsia="Times New Roman" w:hAnsi="Times New Roman"/>
          <w:sz w:val="28"/>
          <w:szCs w:val="28"/>
          <w:lang w:eastAsia="ru-RU"/>
        </w:rPr>
        <w:t>8.1.  Возможные расходы из бюджета Чеченской Республики и местных бюджетов при реализации предлагаемого правового регулирования:</w:t>
      </w:r>
      <w:r w:rsidRPr="00475EEA">
        <w:t xml:space="preserve"> </w:t>
      </w:r>
    </w:p>
    <w:p w14:paraId="67407000" w14:textId="77777777" w:rsidR="00BB1665" w:rsidRPr="00475EEA" w:rsidRDefault="00BB1665">
      <w:pPr>
        <w:spacing w:after="0" w:line="240" w:lineRule="auto"/>
        <w:jc w:val="center"/>
      </w:pPr>
    </w:p>
    <w:p w14:paraId="2E159EE5" w14:textId="5EE7F443" w:rsidR="00BB1665" w:rsidRPr="00475EEA" w:rsidRDefault="0099613E" w:rsidP="000310E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0"/>
          <w:szCs w:val="20"/>
          <w:u w:val="single"/>
          <w:lang w:eastAsia="ru-RU"/>
        </w:rPr>
      </w:pPr>
      <w:r w:rsidRPr="00475EEA">
        <w:rPr>
          <w:rFonts w:ascii="Times New Roman" w:hAnsi="Times New Roman"/>
          <w:b/>
          <w:sz w:val="28"/>
          <w:szCs w:val="28"/>
          <w:u w:val="single"/>
        </w:rPr>
        <w:t>Дополнительные</w:t>
      </w:r>
      <w:r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расходы консолидированного</w:t>
      </w:r>
      <w:r w:rsidR="000310EF"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бюджета </w:t>
      </w:r>
      <w:r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br/>
        <w:t>Чеченской Республики не планируется.</w:t>
      </w:r>
    </w:p>
    <w:p w14:paraId="0E7D8A71" w14:textId="77777777" w:rsidR="00BB1665" w:rsidRPr="00475EEA" w:rsidRDefault="00BB1665">
      <w:pPr>
        <w:tabs>
          <w:tab w:val="left" w:pos="339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134BCF7" w14:textId="77777777" w:rsidR="00BB1665" w:rsidRPr="00475EEA" w:rsidRDefault="0099613E" w:rsidP="000310EF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475EEA">
        <w:rPr>
          <w:rFonts w:ascii="Times New Roman" w:eastAsia="Times New Roman" w:hAnsi="Times New Roman"/>
          <w:sz w:val="28"/>
          <w:szCs w:val="28"/>
          <w:lang w:eastAsia="ru-RU"/>
        </w:rPr>
        <w:t xml:space="preserve">8.2. Ожидаемые выгоды от реализации выбранного варианта достижения поставленных целей: </w:t>
      </w:r>
    </w:p>
    <w:p w14:paraId="6E07EDB4" w14:textId="5DD43E74" w:rsidR="00566A78" w:rsidRPr="00475EEA" w:rsidRDefault="00DF1D14" w:rsidP="00330409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Ожидается, что субъекты предпринимательской деятельности увеличат свои доходы </w:t>
      </w:r>
      <w:r w:rsidR="00D94E62"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посредством предоставляемой государственной поддержки </w:t>
      </w:r>
      <w:r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и, как следствие, увелич</w:t>
      </w:r>
      <w:r w:rsidR="00330409"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атся налоговые </w:t>
      </w:r>
      <w:r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поступлени</w:t>
      </w:r>
      <w:r w:rsidR="00330409"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я</w:t>
      </w:r>
      <w:r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в бюджет Чеченской Республики.</w:t>
      </w:r>
    </w:p>
    <w:p w14:paraId="78794921" w14:textId="77777777" w:rsidR="00D60088" w:rsidRPr="00475EEA" w:rsidRDefault="00D60088">
      <w:pPr>
        <w:spacing w:after="0" w:line="240" w:lineRule="auto"/>
        <w:ind w:firstLine="72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13708DA" w14:textId="05F82917" w:rsidR="00BB1665" w:rsidRPr="00475EEA" w:rsidRDefault="0099613E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75EEA">
        <w:rPr>
          <w:rFonts w:ascii="Times New Roman" w:eastAsia="Times New Roman" w:hAnsi="Times New Roman"/>
          <w:sz w:val="28"/>
          <w:szCs w:val="28"/>
          <w:lang w:eastAsia="ru-RU"/>
        </w:rPr>
        <w:t xml:space="preserve">8.3. Источники данных: </w:t>
      </w:r>
      <w:r w:rsidR="00566A78"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ведомственные данные </w:t>
      </w:r>
      <w:r w:rsidR="000F4564"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МСХ ЧР</w:t>
      </w:r>
      <w:r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775B73C6" w14:textId="77777777" w:rsidR="00BB1665" w:rsidRPr="00475EEA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A75784E" w14:textId="77777777" w:rsidR="00BB1665" w:rsidRPr="00475EEA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75EE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9. Новые обязанности (ограничения) для субъектов предпринимательской и иной экономической деятельности либо изменение содержания существующих обязанностей (ограничений), </w:t>
      </w:r>
      <w:r w:rsidRPr="00475EEA">
        <w:rPr>
          <w:rFonts w:ascii="Times New Roman" w:eastAsia="Times New Roman" w:hAnsi="Times New Roman"/>
          <w:b/>
          <w:sz w:val="28"/>
          <w:szCs w:val="28"/>
          <w:lang w:eastAsia="ru-RU"/>
        </w:rPr>
        <w:br/>
        <w:t>а также связанные с ними дополнительные расходы (доходы)</w:t>
      </w:r>
    </w:p>
    <w:p w14:paraId="57950819" w14:textId="77777777" w:rsidR="00BB1665" w:rsidRPr="00475EEA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1"/>
        <w:gridCol w:w="2816"/>
        <w:gridCol w:w="2169"/>
        <w:gridCol w:w="1945"/>
      </w:tblGrid>
      <w:tr w:rsidR="00ED7CAB" w:rsidRPr="00475EEA" w14:paraId="3418B139" w14:textId="77777777" w:rsidTr="00582F0D">
        <w:tc>
          <w:tcPr>
            <w:tcW w:w="2421" w:type="dxa"/>
          </w:tcPr>
          <w:p w14:paraId="0B649707" w14:textId="77777777" w:rsidR="00BB1665" w:rsidRPr="00475EEA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5E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9.1. Группы потенциальных адресатов предлагаемого правового регулирования </w:t>
            </w:r>
            <w:r w:rsidRPr="00475EEA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(в соответствии с п.6.1)</w:t>
            </w:r>
          </w:p>
        </w:tc>
        <w:tc>
          <w:tcPr>
            <w:tcW w:w="2816" w:type="dxa"/>
          </w:tcPr>
          <w:p w14:paraId="2D02A942" w14:textId="77777777" w:rsidR="00BB1665" w:rsidRPr="00475EEA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5E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9.2. Новые обязанности (ограничения), изменения существующих обязанностей (ограничений), вводимые предлагаемым правовым регулированием (</w:t>
            </w:r>
            <w:r w:rsidRPr="00475EEA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указать соответствующие положения НПА)</w:t>
            </w:r>
          </w:p>
        </w:tc>
        <w:tc>
          <w:tcPr>
            <w:tcW w:w="2169" w:type="dxa"/>
          </w:tcPr>
          <w:p w14:paraId="5A2407EA" w14:textId="77777777" w:rsidR="00BB1665" w:rsidRPr="00475EEA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5E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9.3. Описание расходов (доходов), связанных с введением предлагаемого правового регулирования</w:t>
            </w:r>
          </w:p>
        </w:tc>
        <w:tc>
          <w:tcPr>
            <w:tcW w:w="1945" w:type="dxa"/>
          </w:tcPr>
          <w:p w14:paraId="33508C07" w14:textId="58FD6032" w:rsidR="00BB1665" w:rsidRPr="00475EEA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5E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</w:t>
            </w:r>
            <w:r w:rsidR="000E6D48" w:rsidRPr="00475E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4.Количественная</w:t>
            </w:r>
            <w:r w:rsidRPr="00475E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оценка, тыс. рублей</w:t>
            </w:r>
          </w:p>
        </w:tc>
      </w:tr>
      <w:tr w:rsidR="0007789A" w:rsidRPr="00475EEA" w14:paraId="66842172" w14:textId="77777777" w:rsidTr="00FE4C8B">
        <w:trPr>
          <w:trHeight w:val="1545"/>
        </w:trPr>
        <w:tc>
          <w:tcPr>
            <w:tcW w:w="2421" w:type="dxa"/>
          </w:tcPr>
          <w:p w14:paraId="0E07D916" w14:textId="56D1A433" w:rsidR="0007789A" w:rsidRPr="00475EEA" w:rsidRDefault="0007789A" w:rsidP="0007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475EEA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Сельскохозяйственный потребительский перерабатывающий и (или) сбытовой кооператив </w:t>
            </w:r>
          </w:p>
        </w:tc>
        <w:tc>
          <w:tcPr>
            <w:tcW w:w="2816" w:type="dxa"/>
          </w:tcPr>
          <w:p w14:paraId="042A0829" w14:textId="11463602" w:rsidR="0007789A" w:rsidRPr="00475EEA" w:rsidRDefault="0007789A" w:rsidP="0007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475EEA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Обязанности (ограничения) не меняются </w:t>
            </w:r>
          </w:p>
        </w:tc>
        <w:tc>
          <w:tcPr>
            <w:tcW w:w="2169" w:type="dxa"/>
          </w:tcPr>
          <w:p w14:paraId="3C98245B" w14:textId="7982C331" w:rsidR="0007789A" w:rsidRPr="00475EEA" w:rsidRDefault="0007789A" w:rsidP="0007789A">
            <w:pPr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475EEA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В связи с исполнением требований проекта нормативного правового акта у субъектов предпринимательской деятельности возникают </w:t>
            </w:r>
            <w:r w:rsidRPr="00475EEA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lastRenderedPageBreak/>
              <w:t>информационные издержки в виде подготовки и подачи заявки на участие в отборе, а также содержательные издержки в виде подготовки УКЭП</w:t>
            </w:r>
          </w:p>
        </w:tc>
        <w:tc>
          <w:tcPr>
            <w:tcW w:w="1945" w:type="dxa"/>
          </w:tcPr>
          <w:p w14:paraId="634BA051" w14:textId="77777777" w:rsidR="0007789A" w:rsidRPr="00475EEA" w:rsidRDefault="0007789A" w:rsidP="0007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475EEA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lastRenderedPageBreak/>
              <w:t>Информационные издержки в виде подготовки и подачи заявки на участие в отборе в размере</w:t>
            </w:r>
          </w:p>
          <w:p w14:paraId="67523B75" w14:textId="73125041" w:rsidR="0007789A" w:rsidRPr="00475EEA" w:rsidRDefault="0007789A" w:rsidP="0007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475EEA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9 900 руб. </w:t>
            </w:r>
          </w:p>
          <w:p w14:paraId="58BFF741" w14:textId="577C8BB0" w:rsidR="0007789A" w:rsidRPr="00475EEA" w:rsidRDefault="0007789A" w:rsidP="0007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475EEA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lastRenderedPageBreak/>
              <w:t>в расчете на 6 заявителей или 1 650руб. в расчете на 1 заявителя;</w:t>
            </w:r>
          </w:p>
          <w:p w14:paraId="6007B0AF" w14:textId="77777777" w:rsidR="0007789A" w:rsidRPr="00475EEA" w:rsidRDefault="0007789A" w:rsidP="0007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</w:p>
          <w:p w14:paraId="0351EF6B" w14:textId="77777777" w:rsidR="0007789A" w:rsidRPr="00475EEA" w:rsidRDefault="0007789A" w:rsidP="0007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475EEA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содержательные издержки в виде подготовки УКЭП </w:t>
            </w:r>
          </w:p>
          <w:p w14:paraId="4742BE1C" w14:textId="5C1911F0" w:rsidR="0007789A" w:rsidRPr="00475EEA" w:rsidRDefault="0007789A" w:rsidP="000778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</w:pPr>
            <w:r w:rsidRPr="00475EEA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47 400 руб. в расчете на </w:t>
            </w:r>
            <w:r w:rsidRPr="00475EEA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br/>
              <w:t xml:space="preserve">6 заявителей либо 7 900 руб. в расчете </w:t>
            </w:r>
            <w:r w:rsidRPr="00475EEA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br/>
              <w:t>на 1 заявителя</w:t>
            </w:r>
          </w:p>
        </w:tc>
      </w:tr>
    </w:tbl>
    <w:p w14:paraId="70A13260" w14:textId="77777777" w:rsidR="00BB1665" w:rsidRPr="00475EEA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150DC47" w14:textId="77777777" w:rsidR="002F2107" w:rsidRPr="00475EEA" w:rsidRDefault="002F2107" w:rsidP="002F21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475EEA">
        <w:rPr>
          <w:rFonts w:ascii="Times New Roman" w:eastAsia="Times New Roman" w:hAnsi="Times New Roman"/>
          <w:sz w:val="24"/>
          <w:szCs w:val="24"/>
        </w:rPr>
        <w:t xml:space="preserve">В соответствии с Методикой оценки стандартных издержек субъектов предпринимательской и иной экономической деятельности, возникающих в связи </w:t>
      </w:r>
      <w:r w:rsidRPr="00475EEA">
        <w:rPr>
          <w:rFonts w:ascii="Times New Roman" w:eastAsia="Times New Roman" w:hAnsi="Times New Roman"/>
          <w:sz w:val="24"/>
          <w:szCs w:val="24"/>
        </w:rPr>
        <w:br/>
        <w:t>с исполнением требований регулирования, утвержденной приказом Министерства экономического развития Российской Федерации от 1 февраля 2024 г. № 54, информационные издержки регулирования включают в себя затраты на подготовку, сбор и представление информации (документов, сведений) и отчетности, а также содержательные издержки в соответствии с требованиями нормативного правового акта:</w:t>
      </w:r>
    </w:p>
    <w:p w14:paraId="061F5B66" w14:textId="77777777" w:rsidR="002F2107" w:rsidRPr="00475EEA" w:rsidRDefault="002F2107" w:rsidP="002F21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475EEA">
        <w:rPr>
          <w:rFonts w:ascii="Times New Roman" w:eastAsia="Times New Roman" w:hAnsi="Times New Roman"/>
          <w:b/>
          <w:sz w:val="24"/>
          <w:szCs w:val="24"/>
        </w:rPr>
        <w:t>1) расчет издержек на подготовку и подачу документов:</w:t>
      </w:r>
    </w:p>
    <w:p w14:paraId="7C021618" w14:textId="77777777" w:rsidR="002F2107" w:rsidRPr="00475EEA" w:rsidRDefault="002F2107" w:rsidP="002F21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475EEA">
        <w:rPr>
          <w:rFonts w:ascii="Times New Roman" w:eastAsia="Times New Roman" w:hAnsi="Times New Roman"/>
          <w:sz w:val="24"/>
          <w:szCs w:val="24"/>
        </w:rPr>
        <w:t>название требования: подготовка и подача заявки на участие в отборе;</w:t>
      </w:r>
    </w:p>
    <w:p w14:paraId="77167FD7" w14:textId="77777777" w:rsidR="002F2107" w:rsidRPr="00475EEA" w:rsidRDefault="002F2107" w:rsidP="002F21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475EEA">
        <w:rPr>
          <w:rFonts w:ascii="Times New Roman" w:eastAsia="Times New Roman" w:hAnsi="Times New Roman"/>
          <w:sz w:val="24"/>
          <w:szCs w:val="24"/>
        </w:rPr>
        <w:t>тип требования: представление документов;</w:t>
      </w:r>
    </w:p>
    <w:p w14:paraId="35335551" w14:textId="77777777" w:rsidR="002F2107" w:rsidRPr="00475EEA" w:rsidRDefault="002F2107" w:rsidP="002F21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475EEA">
        <w:rPr>
          <w:rFonts w:ascii="Times New Roman" w:eastAsia="Times New Roman" w:hAnsi="Times New Roman"/>
          <w:sz w:val="24"/>
          <w:szCs w:val="24"/>
        </w:rPr>
        <w:t xml:space="preserve">тип элемента: внутренние документы для хранения, документы, подготовленные для передачи органам власти на бумажном или электронном носителе </w:t>
      </w:r>
    </w:p>
    <w:p w14:paraId="0D5CC1CC" w14:textId="77777777" w:rsidR="002F2107" w:rsidRPr="00475EEA" w:rsidRDefault="002F2107" w:rsidP="002F21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475EEA">
        <w:rPr>
          <w:rFonts w:ascii="Times New Roman" w:eastAsia="Times New Roman" w:hAnsi="Times New Roman"/>
          <w:sz w:val="24"/>
          <w:szCs w:val="24"/>
        </w:rPr>
        <w:t>раздел требования: информационное;</w:t>
      </w:r>
    </w:p>
    <w:p w14:paraId="3A835985" w14:textId="0938983D" w:rsidR="002F2107" w:rsidRPr="00475EEA" w:rsidRDefault="002F2107" w:rsidP="002F21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475EEA">
        <w:rPr>
          <w:rFonts w:ascii="Times New Roman" w:eastAsia="Times New Roman" w:hAnsi="Times New Roman"/>
          <w:sz w:val="24"/>
          <w:szCs w:val="24"/>
        </w:rPr>
        <w:t xml:space="preserve">масштаб: </w:t>
      </w:r>
      <w:r w:rsidR="00C93D69" w:rsidRPr="00475EEA">
        <w:rPr>
          <w:rFonts w:ascii="Times New Roman" w:eastAsia="Times New Roman" w:hAnsi="Times New Roman"/>
          <w:sz w:val="24"/>
          <w:szCs w:val="24"/>
        </w:rPr>
        <w:t xml:space="preserve">6 </w:t>
      </w:r>
      <w:r w:rsidRPr="00475EEA">
        <w:rPr>
          <w:rFonts w:ascii="Times New Roman" w:eastAsia="Times New Roman" w:hAnsi="Times New Roman"/>
          <w:sz w:val="24"/>
          <w:szCs w:val="24"/>
        </w:rPr>
        <w:t>ед.;</w:t>
      </w:r>
    </w:p>
    <w:p w14:paraId="5C0E15D0" w14:textId="77777777" w:rsidR="002F2107" w:rsidRPr="00475EEA" w:rsidRDefault="002F2107" w:rsidP="002F21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475EEA">
        <w:rPr>
          <w:rFonts w:ascii="Times New Roman" w:eastAsia="Times New Roman" w:hAnsi="Times New Roman"/>
          <w:sz w:val="24"/>
          <w:szCs w:val="24"/>
        </w:rPr>
        <w:t>частота представления: 1 ед.;</w:t>
      </w:r>
    </w:p>
    <w:p w14:paraId="2367A5E1" w14:textId="77777777" w:rsidR="002F2107" w:rsidRPr="00475EEA" w:rsidRDefault="002F2107" w:rsidP="002F21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475EEA">
        <w:rPr>
          <w:rFonts w:ascii="Times New Roman" w:eastAsia="Times New Roman" w:hAnsi="Times New Roman"/>
          <w:sz w:val="24"/>
          <w:szCs w:val="24"/>
        </w:rPr>
        <w:t>действие: подготовка заявки на участие в отборе – 6 чел./часов;</w:t>
      </w:r>
    </w:p>
    <w:p w14:paraId="4D2C7F1E" w14:textId="03A30B60" w:rsidR="00C93D69" w:rsidRPr="00475EEA" w:rsidRDefault="00C93D69" w:rsidP="00C93D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475EEA">
        <w:rPr>
          <w:rFonts w:ascii="Times New Roman" w:eastAsia="Times New Roman" w:hAnsi="Times New Roman"/>
          <w:sz w:val="24"/>
          <w:szCs w:val="24"/>
        </w:rPr>
        <w:t xml:space="preserve">среднемесячная заработная плата по Чеченской Республике (за январь –октябрь </w:t>
      </w:r>
      <w:r w:rsidRPr="00475EEA">
        <w:rPr>
          <w:rFonts w:ascii="Times New Roman" w:eastAsia="Times New Roman" w:hAnsi="Times New Roman"/>
          <w:sz w:val="24"/>
          <w:szCs w:val="24"/>
        </w:rPr>
        <w:br/>
        <w:t>2025 года): 45 260,5 руб.;</w:t>
      </w:r>
    </w:p>
    <w:p w14:paraId="20F81654" w14:textId="77777777" w:rsidR="00C93D69" w:rsidRPr="00475EEA" w:rsidRDefault="00C93D69" w:rsidP="00C93D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475EEA">
        <w:rPr>
          <w:rFonts w:ascii="Times New Roman" w:eastAsia="Times New Roman" w:hAnsi="Times New Roman"/>
          <w:sz w:val="24"/>
          <w:szCs w:val="24"/>
        </w:rPr>
        <w:t xml:space="preserve">средняя стоимость часа работы: 275 руб.; </w:t>
      </w:r>
    </w:p>
    <w:p w14:paraId="6502C231" w14:textId="56981FE9" w:rsidR="002F2107" w:rsidRPr="00475EEA" w:rsidRDefault="002F2107" w:rsidP="00C93D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475EEA">
        <w:rPr>
          <w:rFonts w:ascii="Times New Roman" w:eastAsia="Times New Roman" w:hAnsi="Times New Roman"/>
          <w:sz w:val="24"/>
          <w:szCs w:val="24"/>
        </w:rPr>
        <w:t xml:space="preserve">стоимость требования: </w:t>
      </w:r>
      <w:r w:rsidR="00C93D69" w:rsidRPr="00475EEA">
        <w:rPr>
          <w:rFonts w:ascii="Times New Roman" w:eastAsia="Times New Roman" w:hAnsi="Times New Roman"/>
          <w:sz w:val="24"/>
          <w:szCs w:val="24"/>
        </w:rPr>
        <w:t>275</w:t>
      </w:r>
      <w:r w:rsidRPr="00475EEA">
        <w:rPr>
          <w:rFonts w:ascii="Times New Roman" w:eastAsia="Times New Roman" w:hAnsi="Times New Roman"/>
          <w:sz w:val="24"/>
          <w:szCs w:val="24"/>
        </w:rPr>
        <w:t xml:space="preserve"> руб. * 6 чел./часов * 6 ед. = </w:t>
      </w:r>
      <w:r w:rsidR="00C93D69" w:rsidRPr="00475EEA">
        <w:rPr>
          <w:rFonts w:ascii="Times New Roman" w:eastAsia="Times New Roman" w:hAnsi="Times New Roman"/>
          <w:sz w:val="24"/>
          <w:szCs w:val="24"/>
        </w:rPr>
        <w:t>9 900</w:t>
      </w:r>
      <w:r w:rsidRPr="00475EEA">
        <w:rPr>
          <w:rFonts w:ascii="Times New Roman" w:eastAsia="Times New Roman" w:hAnsi="Times New Roman"/>
          <w:sz w:val="24"/>
          <w:szCs w:val="24"/>
        </w:rPr>
        <w:t xml:space="preserve"> руб. </w:t>
      </w:r>
      <w:r w:rsidRPr="00475EEA">
        <w:rPr>
          <w:rFonts w:ascii="Times New Roman" w:eastAsia="Times New Roman" w:hAnsi="Times New Roman"/>
          <w:sz w:val="24"/>
          <w:szCs w:val="24"/>
        </w:rPr>
        <w:br/>
        <w:t xml:space="preserve">в расчете на 6 заявителей или </w:t>
      </w:r>
      <w:r w:rsidR="00C93D69" w:rsidRPr="00475EEA">
        <w:rPr>
          <w:rFonts w:ascii="Times New Roman" w:eastAsia="Times New Roman" w:hAnsi="Times New Roman"/>
          <w:sz w:val="24"/>
          <w:szCs w:val="24"/>
        </w:rPr>
        <w:t>1 650</w:t>
      </w:r>
      <w:r w:rsidRPr="00475EEA">
        <w:rPr>
          <w:rFonts w:ascii="Times New Roman" w:eastAsia="Times New Roman" w:hAnsi="Times New Roman"/>
          <w:sz w:val="24"/>
          <w:szCs w:val="24"/>
        </w:rPr>
        <w:t xml:space="preserve"> руб. в расчете на 1 заявителя;</w:t>
      </w:r>
    </w:p>
    <w:p w14:paraId="35E0B635" w14:textId="77777777" w:rsidR="002F2107" w:rsidRPr="00475EEA" w:rsidRDefault="002F2107" w:rsidP="002F21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475EEA">
        <w:rPr>
          <w:rFonts w:ascii="Times New Roman" w:eastAsia="Times New Roman" w:hAnsi="Times New Roman"/>
          <w:b/>
          <w:sz w:val="24"/>
          <w:szCs w:val="24"/>
        </w:rPr>
        <w:t>2) расчет издержек на подготовку усиленной квалифицированной электронной подписи</w:t>
      </w:r>
      <w:r w:rsidRPr="00475EEA">
        <w:rPr>
          <w:rFonts w:ascii="Times New Roman" w:eastAsia="Times New Roman" w:hAnsi="Times New Roman"/>
          <w:sz w:val="24"/>
          <w:szCs w:val="24"/>
        </w:rPr>
        <w:t>:</w:t>
      </w:r>
    </w:p>
    <w:p w14:paraId="08BAD205" w14:textId="2A5D308C" w:rsidR="002F2107" w:rsidRPr="00475EEA" w:rsidRDefault="002F2107" w:rsidP="002F21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475EEA">
        <w:rPr>
          <w:rFonts w:ascii="Times New Roman" w:eastAsia="Times New Roman" w:hAnsi="Times New Roman"/>
          <w:sz w:val="24"/>
          <w:szCs w:val="24"/>
        </w:rPr>
        <w:t xml:space="preserve">По данным сайта </w:t>
      </w:r>
      <w:hyperlink r:id="rId10" w:history="1">
        <w:r w:rsidRPr="00475EEA">
          <w:rPr>
            <w:rStyle w:val="afb"/>
            <w:rFonts w:ascii="Times New Roman" w:eastAsia="Times New Roman" w:hAnsi="Times New Roman"/>
            <w:sz w:val="24"/>
            <w:szCs w:val="24"/>
          </w:rPr>
          <w:t>ca.kontur.ru/</w:t>
        </w:r>
        <w:proofErr w:type="spellStart"/>
        <w:r w:rsidRPr="00475EEA">
          <w:rPr>
            <w:rStyle w:val="afb"/>
            <w:rFonts w:ascii="Times New Roman" w:eastAsia="Times New Roman" w:hAnsi="Times New Roman"/>
            <w:sz w:val="24"/>
            <w:szCs w:val="24"/>
          </w:rPr>
          <w:t>certificate</w:t>
        </w:r>
        <w:proofErr w:type="spellEnd"/>
        <w:r w:rsidRPr="00475EEA">
          <w:rPr>
            <w:rStyle w:val="afb"/>
            <w:rFonts w:ascii="Times New Roman" w:eastAsia="Times New Roman" w:hAnsi="Times New Roman"/>
            <w:sz w:val="24"/>
            <w:szCs w:val="24"/>
          </w:rPr>
          <w:t>/</w:t>
        </w:r>
        <w:proofErr w:type="spellStart"/>
        <w:r w:rsidRPr="00475EEA">
          <w:rPr>
            <w:rStyle w:val="afb"/>
            <w:rFonts w:ascii="Times New Roman" w:eastAsia="Times New Roman" w:hAnsi="Times New Roman"/>
            <w:sz w:val="24"/>
            <w:szCs w:val="24"/>
          </w:rPr>
          <w:t>fns</w:t>
        </w:r>
        <w:proofErr w:type="spellEnd"/>
      </w:hyperlink>
      <w:r w:rsidRPr="00475EEA">
        <w:rPr>
          <w:rFonts w:ascii="Times New Roman" w:eastAsia="Times New Roman" w:hAnsi="Times New Roman"/>
          <w:sz w:val="24"/>
          <w:szCs w:val="24"/>
        </w:rPr>
        <w:t xml:space="preserve"> максимальная стоимость усиленной квалифицированной электронной подписи составляет 7 900 руб. в расчете на 1 заявителя.</w:t>
      </w:r>
      <w:r w:rsidR="00C93D69" w:rsidRPr="00475EEA">
        <w:t xml:space="preserve"> </w:t>
      </w:r>
      <w:r w:rsidR="00C93D69" w:rsidRPr="00475EEA">
        <w:rPr>
          <w:rFonts w:ascii="Times New Roman" w:eastAsia="Times New Roman" w:hAnsi="Times New Roman"/>
          <w:sz w:val="24"/>
          <w:szCs w:val="24"/>
        </w:rPr>
        <w:t xml:space="preserve">Общая стоимость требования в расчете на 6 заявителей: 7 900 * </w:t>
      </w:r>
      <w:r w:rsidR="0007789A" w:rsidRPr="00475EEA">
        <w:rPr>
          <w:rFonts w:ascii="Times New Roman" w:eastAsia="Times New Roman" w:hAnsi="Times New Roman"/>
          <w:sz w:val="24"/>
          <w:szCs w:val="24"/>
        </w:rPr>
        <w:t>6</w:t>
      </w:r>
      <w:r w:rsidR="00C93D69" w:rsidRPr="00475EEA">
        <w:rPr>
          <w:rFonts w:ascii="Times New Roman" w:eastAsia="Times New Roman" w:hAnsi="Times New Roman"/>
          <w:sz w:val="24"/>
          <w:szCs w:val="24"/>
        </w:rPr>
        <w:t xml:space="preserve"> = </w:t>
      </w:r>
      <w:r w:rsidR="0007789A" w:rsidRPr="00475EEA">
        <w:rPr>
          <w:rFonts w:ascii="Times New Roman" w:eastAsia="Times New Roman" w:hAnsi="Times New Roman"/>
          <w:sz w:val="24"/>
          <w:szCs w:val="24"/>
        </w:rPr>
        <w:t>47 400.</w:t>
      </w:r>
    </w:p>
    <w:p w14:paraId="7848FAE5" w14:textId="77777777" w:rsidR="002F2107" w:rsidRPr="00475EEA" w:rsidRDefault="002F210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31692FE" w14:textId="77777777" w:rsidR="00BB1665" w:rsidRPr="00475EEA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75EEA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10. Оценка положительных и отрицательных последствий и рисков решения проблемы предложенным способом регулирования</w:t>
      </w:r>
    </w:p>
    <w:p w14:paraId="44121FDF" w14:textId="77777777" w:rsidR="00BB1665" w:rsidRPr="00475EEA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1"/>
        <w:gridCol w:w="2639"/>
        <w:gridCol w:w="2413"/>
        <w:gridCol w:w="2422"/>
      </w:tblGrid>
      <w:tr w:rsidR="00ED7CAB" w:rsidRPr="00475EEA" w14:paraId="64156208" w14:textId="77777777">
        <w:tc>
          <w:tcPr>
            <w:tcW w:w="1871" w:type="dxa"/>
            <w:vAlign w:val="center"/>
          </w:tcPr>
          <w:p w14:paraId="065D82C2" w14:textId="77777777" w:rsidR="00BB1665" w:rsidRPr="00475EEA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5E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10.1. Виды рисков</w:t>
            </w:r>
          </w:p>
        </w:tc>
        <w:tc>
          <w:tcPr>
            <w:tcW w:w="2639" w:type="dxa"/>
            <w:vAlign w:val="center"/>
          </w:tcPr>
          <w:p w14:paraId="4C6E10A9" w14:textId="77777777" w:rsidR="00BB1665" w:rsidRPr="00475EEA" w:rsidRDefault="0099613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75E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10.2. Оценки вероятности наступления рисков</w:t>
            </w:r>
            <w:r w:rsidRPr="00475EEA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(очень высокая вероятность /</w:t>
            </w:r>
          </w:p>
          <w:p w14:paraId="35820879" w14:textId="77777777" w:rsidR="00BB1665" w:rsidRPr="00475EEA" w:rsidRDefault="0099613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475EEA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высокая вероятность /</w:t>
            </w:r>
          </w:p>
          <w:p w14:paraId="588BE512" w14:textId="77777777" w:rsidR="00BB1665" w:rsidRPr="00475EEA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5EEA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средняя вероятность)</w:t>
            </w:r>
          </w:p>
        </w:tc>
        <w:tc>
          <w:tcPr>
            <w:tcW w:w="2413" w:type="dxa"/>
            <w:vAlign w:val="center"/>
          </w:tcPr>
          <w:p w14:paraId="09DFB896" w14:textId="77777777" w:rsidR="00BB1665" w:rsidRPr="00475EEA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5E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10.3. Методы контроля рисков</w:t>
            </w:r>
          </w:p>
        </w:tc>
        <w:tc>
          <w:tcPr>
            <w:tcW w:w="2422" w:type="dxa"/>
            <w:vAlign w:val="center"/>
          </w:tcPr>
          <w:p w14:paraId="66B90C2F" w14:textId="77777777" w:rsidR="00BB1665" w:rsidRPr="00475EEA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5E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10.4. Степень контроля рисков</w:t>
            </w:r>
            <w:r w:rsidRPr="00475EEA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(полная / частичная / отсутствует)</w:t>
            </w:r>
          </w:p>
        </w:tc>
      </w:tr>
      <w:tr w:rsidR="00BB1665" w:rsidRPr="00475EEA" w14:paraId="019A1A47" w14:textId="77777777" w:rsidTr="000F4564">
        <w:trPr>
          <w:trHeight w:val="70"/>
        </w:trPr>
        <w:tc>
          <w:tcPr>
            <w:tcW w:w="9345" w:type="dxa"/>
            <w:gridSpan w:val="4"/>
            <w:vAlign w:val="center"/>
          </w:tcPr>
          <w:p w14:paraId="235EA985" w14:textId="77777777" w:rsidR="00BB1665" w:rsidRPr="00475EEA" w:rsidRDefault="0099613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28"/>
                <w:szCs w:val="28"/>
                <w:u w:val="single"/>
                <w:lang w:eastAsia="ru-RU"/>
              </w:rPr>
            </w:pPr>
            <w:r w:rsidRPr="00475EEA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Риски решения проблемы предложенным способом регулирования и риски негативных последствий отсутствуют</w:t>
            </w:r>
          </w:p>
        </w:tc>
      </w:tr>
    </w:tbl>
    <w:p w14:paraId="0FEEC9CC" w14:textId="77777777" w:rsidR="00BB1665" w:rsidRPr="00475EEA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14:paraId="56C04CD5" w14:textId="77777777" w:rsidR="00BB1665" w:rsidRPr="00475EEA" w:rsidRDefault="009961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75EEA">
        <w:rPr>
          <w:rFonts w:ascii="Times New Roman" w:eastAsia="Times New Roman" w:hAnsi="Times New Roman"/>
          <w:sz w:val="23"/>
          <w:szCs w:val="23"/>
          <w:lang w:eastAsia="ru-RU"/>
        </w:rPr>
        <w:t> </w:t>
      </w:r>
    </w:p>
    <w:p w14:paraId="2A5075CA" w14:textId="77777777" w:rsidR="00BB1665" w:rsidRPr="00475EEA" w:rsidRDefault="00E1401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75EEA">
        <w:rPr>
          <w:rFonts w:ascii="Times New Roman" w:eastAsia="Times New Roman" w:hAnsi="Times New Roman"/>
          <w:b/>
          <w:sz w:val="28"/>
          <w:szCs w:val="28"/>
          <w:lang w:eastAsia="ru-RU"/>
        </w:rPr>
        <w:t>11</w:t>
      </w:r>
      <w:r w:rsidR="0099613E" w:rsidRPr="00475EEA">
        <w:rPr>
          <w:rFonts w:ascii="Times New Roman" w:eastAsia="Times New Roman" w:hAnsi="Times New Roman"/>
          <w:b/>
          <w:sz w:val="28"/>
          <w:szCs w:val="28"/>
          <w:lang w:eastAsia="ru-RU"/>
        </w:rPr>
        <w:t>. Предполагаемая дата вступления в силу проекта нормативного правового акта, оценка необходимости установления переходного периода и (или) отсрочки вступления в силу проекта нормативного правового акта либо необходимость распространения предлагаемого регулирования на ранее возникшие отношения</w:t>
      </w:r>
    </w:p>
    <w:p w14:paraId="6BC37F7A" w14:textId="77777777" w:rsidR="00BB1665" w:rsidRPr="00475EEA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5FE54E5" w14:textId="6782F2A7" w:rsidR="00BB1665" w:rsidRPr="00475EEA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5EE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E1401E" w:rsidRPr="00475EE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475EEA">
        <w:rPr>
          <w:rFonts w:ascii="Times New Roman" w:eastAsia="Times New Roman" w:hAnsi="Times New Roman"/>
          <w:sz w:val="28"/>
          <w:szCs w:val="28"/>
          <w:lang w:eastAsia="ru-RU"/>
        </w:rPr>
        <w:t>.1. Предполагаемая дата вступления в силу проекта</w:t>
      </w:r>
      <w:r w:rsidRPr="00475EE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75EEA">
        <w:rPr>
          <w:rFonts w:ascii="Times New Roman" w:eastAsia="Times New Roman" w:hAnsi="Times New Roman"/>
          <w:sz w:val="28"/>
          <w:szCs w:val="28"/>
          <w:lang w:eastAsia="ru-RU"/>
        </w:rPr>
        <w:t xml:space="preserve">нормативного правового </w:t>
      </w:r>
      <w:r w:rsidR="00F16E14" w:rsidRPr="00475EEA">
        <w:rPr>
          <w:rFonts w:ascii="Times New Roman" w:eastAsia="Times New Roman" w:hAnsi="Times New Roman"/>
          <w:sz w:val="28"/>
          <w:szCs w:val="28"/>
          <w:lang w:eastAsia="ru-RU"/>
        </w:rPr>
        <w:t xml:space="preserve">акта: </w:t>
      </w:r>
      <w:r w:rsidR="00750373"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январь</w:t>
      </w:r>
      <w:r w:rsidR="00FB6A80"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2026</w:t>
      </w:r>
      <w:r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года.</w:t>
      </w:r>
    </w:p>
    <w:p w14:paraId="490BAC7C" w14:textId="77777777" w:rsidR="00BB1665" w:rsidRPr="00475EEA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FE4DBF9" w14:textId="77777777" w:rsidR="00BB1665" w:rsidRPr="00475EEA" w:rsidRDefault="00E1401E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475EEA"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r w:rsidR="0099613E" w:rsidRPr="00475EEA">
        <w:rPr>
          <w:rFonts w:ascii="Times New Roman" w:eastAsia="Times New Roman" w:hAnsi="Times New Roman"/>
          <w:sz w:val="28"/>
          <w:szCs w:val="28"/>
          <w:lang w:eastAsia="ru-RU"/>
        </w:rPr>
        <w:t>.2. Необходимость установления переходного периода и (или) отсрочки введения предлагаемого регулирования:</w:t>
      </w:r>
      <w:r w:rsidR="0099613E" w:rsidRPr="00475EEA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</w:p>
    <w:p w14:paraId="69D7D1DF" w14:textId="77777777" w:rsidR="00BB1665" w:rsidRPr="00475EEA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необходимость установления переходного периода проекта акта отсутствует; </w:t>
      </w:r>
    </w:p>
    <w:p w14:paraId="179B3FDD" w14:textId="77777777" w:rsidR="00BB1665" w:rsidRPr="00475EEA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9EDD1AF" w14:textId="77777777" w:rsidR="00BB1665" w:rsidRPr="00475EEA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</w:rPr>
      </w:pPr>
      <w:r w:rsidRPr="00475EE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E1401E" w:rsidRPr="00475EE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475EEA">
        <w:rPr>
          <w:rFonts w:ascii="Times New Roman" w:eastAsia="Times New Roman" w:hAnsi="Times New Roman"/>
          <w:sz w:val="28"/>
          <w:szCs w:val="28"/>
          <w:lang w:eastAsia="ru-RU"/>
        </w:rPr>
        <w:t>.3. установлена необходимость установления отсрочки вступления в силу проекта нормативного правового акта</w:t>
      </w:r>
      <w:r w:rsidR="009F010D" w:rsidRPr="00475EEA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Pr="00475EE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F010D"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о</w:t>
      </w:r>
      <w:r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тсутствует</w:t>
      </w:r>
      <w:r w:rsidR="00E73484" w:rsidRPr="00475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.</w:t>
      </w:r>
    </w:p>
    <w:p w14:paraId="7391FC97" w14:textId="77777777" w:rsidR="00BB1665" w:rsidRPr="00475EEA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2941AC7" w14:textId="77777777" w:rsidR="00BB1665" w:rsidRPr="00475EEA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6D409C0" w14:textId="77777777" w:rsidR="00BB1665" w:rsidRPr="00475EEA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75EEA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E1401E" w:rsidRPr="00475EEA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Pr="00475EEA">
        <w:rPr>
          <w:rFonts w:ascii="Times New Roman" w:eastAsia="Times New Roman" w:hAnsi="Times New Roman"/>
          <w:b/>
          <w:sz w:val="28"/>
          <w:szCs w:val="28"/>
          <w:lang w:eastAsia="ru-RU"/>
        </w:rPr>
        <w:t>. Описание методов контроля эффективности выбранного способа достижения целей регулирования, индикативные показатели, программы мониторинга и иные способы (методы) оценки достижения заявленных целей регулирования</w:t>
      </w:r>
    </w:p>
    <w:p w14:paraId="4F86F333" w14:textId="77777777" w:rsidR="00BB1665" w:rsidRPr="00475EEA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9"/>
        <w:gridCol w:w="4886"/>
      </w:tblGrid>
      <w:tr w:rsidR="00ED7CAB" w:rsidRPr="00475EEA" w14:paraId="45FBC217" w14:textId="77777777">
        <w:trPr>
          <w:trHeight w:val="1040"/>
        </w:trPr>
        <w:tc>
          <w:tcPr>
            <w:tcW w:w="4455" w:type="dxa"/>
            <w:vAlign w:val="center"/>
          </w:tcPr>
          <w:p w14:paraId="072CCD50" w14:textId="77777777" w:rsidR="00BB1665" w:rsidRPr="00475EEA" w:rsidRDefault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5E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  <w:r w:rsidR="0099613E" w:rsidRPr="00475E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.1. Наименование целей регулирования (</w:t>
            </w:r>
            <w:r w:rsidR="0099613E" w:rsidRPr="00475EEA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из раздела 4</w:t>
            </w:r>
            <w:r w:rsidR="0099613E" w:rsidRPr="00475E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890" w:type="dxa"/>
            <w:vAlign w:val="center"/>
          </w:tcPr>
          <w:p w14:paraId="5CCD2B1C" w14:textId="77777777" w:rsidR="00BB1665" w:rsidRPr="00475EEA" w:rsidRDefault="0099613E" w:rsidP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5E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E1401E" w:rsidRPr="00475E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Pr="00475EE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.2. Показатели (индикаторы) достижения целей регулирования</w:t>
            </w:r>
          </w:p>
        </w:tc>
      </w:tr>
      <w:tr w:rsidR="00750373" w:rsidRPr="00475EEA" w14:paraId="685D2284" w14:textId="77777777">
        <w:trPr>
          <w:trHeight w:val="1040"/>
        </w:trPr>
        <w:tc>
          <w:tcPr>
            <w:tcW w:w="4455" w:type="dxa"/>
            <w:vAlign w:val="center"/>
          </w:tcPr>
          <w:p w14:paraId="0AE0E9B9" w14:textId="5802200E" w:rsidR="00750373" w:rsidRPr="00475EEA" w:rsidRDefault="00750373" w:rsidP="0075037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475EEA"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  <w:t>Актуализация положений Порядка</w:t>
            </w:r>
          </w:p>
        </w:tc>
        <w:tc>
          <w:tcPr>
            <w:tcW w:w="4890" w:type="dxa"/>
            <w:vAlign w:val="center"/>
          </w:tcPr>
          <w:p w14:paraId="71731E45" w14:textId="3538BB06" w:rsidR="00750373" w:rsidRPr="00475EEA" w:rsidRDefault="00750373" w:rsidP="0075037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475EEA"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  <w:t>Не установлены</w:t>
            </w:r>
          </w:p>
        </w:tc>
      </w:tr>
      <w:tr w:rsidR="00BB1665" w:rsidRPr="00475EEA" w14:paraId="4DDF5B1C" w14:textId="77777777">
        <w:trPr>
          <w:trHeight w:val="289"/>
        </w:trPr>
        <w:tc>
          <w:tcPr>
            <w:tcW w:w="4460" w:type="dxa"/>
            <w:tcBorders>
              <w:bottom w:val="single" w:sz="4" w:space="0" w:color="auto"/>
            </w:tcBorders>
          </w:tcPr>
          <w:p w14:paraId="6651BBED" w14:textId="6D733911" w:rsidR="00BB1665" w:rsidRPr="00475EEA" w:rsidRDefault="000F4564" w:rsidP="00750373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475EEA"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  <w:t xml:space="preserve">Предоставление мер государственной поддержки </w:t>
            </w:r>
            <w:r w:rsidR="00EF6A4C" w:rsidRPr="00475EEA"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  <w:t xml:space="preserve">на обеспечение развития </w:t>
            </w:r>
            <w:r w:rsidR="00EF6A4C" w:rsidRPr="00475EEA"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  <w:lastRenderedPageBreak/>
              <w:t>материально-технической базы сельскохозяйственных потребительских кооперативов в целях увеличения объема выручки от реализации сельскохозяйственной и (или) пищевой продукции</w:t>
            </w:r>
          </w:p>
        </w:tc>
        <w:tc>
          <w:tcPr>
            <w:tcW w:w="4885" w:type="dxa"/>
            <w:tcBorders>
              <w:bottom w:val="single" w:sz="4" w:space="0" w:color="auto"/>
            </w:tcBorders>
          </w:tcPr>
          <w:p w14:paraId="68A36F8D" w14:textId="77777777" w:rsidR="005F62FC" w:rsidRPr="00475EEA" w:rsidRDefault="005F62FC" w:rsidP="00750373">
            <w:pPr>
              <w:spacing w:after="0" w:line="240" w:lineRule="auto"/>
              <w:ind w:left="349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</w:pPr>
          </w:p>
          <w:p w14:paraId="4BD43080" w14:textId="77777777" w:rsidR="00750373" w:rsidRPr="00475EEA" w:rsidRDefault="00750373" w:rsidP="0075037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</w:rPr>
            </w:pPr>
            <w:r w:rsidRPr="00475EEA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</w:rPr>
              <w:lastRenderedPageBreak/>
              <w:t>трудоустройство на постоянную работу не менее одного нового работника;</w:t>
            </w:r>
          </w:p>
          <w:p w14:paraId="38A00BA6" w14:textId="77777777" w:rsidR="00750373" w:rsidRPr="00475EEA" w:rsidRDefault="00750373" w:rsidP="00750373">
            <w:pPr>
              <w:spacing w:after="0" w:line="240" w:lineRule="auto"/>
              <w:ind w:left="349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</w:rPr>
            </w:pPr>
          </w:p>
          <w:p w14:paraId="1301F9F8" w14:textId="26557CC3" w:rsidR="00BB1665" w:rsidRPr="00475EEA" w:rsidRDefault="00750373" w:rsidP="00750373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475EEA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</w:rPr>
              <w:t>прирост объема реализации сельскохозяйственной продукции в отчетном году по отношению к предыдущему году не менее чем на 8 процентов (единиц).</w:t>
            </w:r>
          </w:p>
        </w:tc>
      </w:tr>
    </w:tbl>
    <w:p w14:paraId="0CB72DF9" w14:textId="77777777" w:rsidR="00BB1665" w:rsidRPr="00475EEA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A6B530A" w14:textId="77777777" w:rsidR="00BB1665" w:rsidRPr="00475EEA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25D9F91" w14:textId="77777777" w:rsidR="00BB1665" w:rsidRPr="00475EEA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75EEA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E1401E" w:rsidRPr="00475EEA"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 w:rsidRPr="00475EEA">
        <w:rPr>
          <w:rFonts w:ascii="Times New Roman" w:eastAsia="Times New Roman" w:hAnsi="Times New Roman"/>
          <w:b/>
          <w:sz w:val="28"/>
          <w:szCs w:val="28"/>
          <w:lang w:eastAsia="ru-RU"/>
        </w:rPr>
        <w:t>. Необходимые для достижения заявленных целей регулирования организационно-технические, методологические, информационные и иные мероприятия</w:t>
      </w:r>
    </w:p>
    <w:p w14:paraId="4CBF5DF5" w14:textId="77777777" w:rsidR="00BB1665" w:rsidRPr="00475EEA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483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1"/>
        <w:gridCol w:w="1432"/>
        <w:gridCol w:w="2264"/>
        <w:gridCol w:w="1581"/>
        <w:gridCol w:w="1805"/>
      </w:tblGrid>
      <w:tr w:rsidR="00ED7CAB" w:rsidRPr="00475EEA" w14:paraId="4EE82E9F" w14:textId="77777777" w:rsidTr="00A22294">
        <w:trPr>
          <w:trHeight w:val="1278"/>
        </w:trPr>
        <w:tc>
          <w:tcPr>
            <w:tcW w:w="2401" w:type="dxa"/>
          </w:tcPr>
          <w:p w14:paraId="64846980" w14:textId="77777777" w:rsidR="00BB1665" w:rsidRPr="00475EEA" w:rsidRDefault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5EE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</w:t>
            </w:r>
            <w:r w:rsidR="0099613E" w:rsidRPr="00475EE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.1. Мероприятия, необходимые для достижения целей регулирования</w:t>
            </w:r>
          </w:p>
        </w:tc>
        <w:tc>
          <w:tcPr>
            <w:tcW w:w="1432" w:type="dxa"/>
          </w:tcPr>
          <w:p w14:paraId="46D04A1D" w14:textId="77777777" w:rsidR="00BB1665" w:rsidRPr="00475EEA" w:rsidRDefault="0099613E" w:rsidP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5EE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E1401E" w:rsidRPr="00475EE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475EE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.2. Сроки мероприятий</w:t>
            </w:r>
          </w:p>
        </w:tc>
        <w:tc>
          <w:tcPr>
            <w:tcW w:w="2264" w:type="dxa"/>
          </w:tcPr>
          <w:p w14:paraId="3FB8029E" w14:textId="77777777" w:rsidR="00BB1665" w:rsidRPr="00475EEA" w:rsidRDefault="0099613E" w:rsidP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5EE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E1401E" w:rsidRPr="00475EE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475EE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.3. Описание ожидаемого результата</w:t>
            </w:r>
          </w:p>
        </w:tc>
        <w:tc>
          <w:tcPr>
            <w:tcW w:w="1581" w:type="dxa"/>
          </w:tcPr>
          <w:p w14:paraId="11493733" w14:textId="77777777" w:rsidR="00BB1665" w:rsidRPr="00475EEA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5EE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E1401E" w:rsidRPr="00475EEA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</w:t>
            </w:r>
            <w:r w:rsidRPr="00475EE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.4. Объем финансирования</w:t>
            </w:r>
          </w:p>
        </w:tc>
        <w:tc>
          <w:tcPr>
            <w:tcW w:w="1805" w:type="dxa"/>
          </w:tcPr>
          <w:p w14:paraId="40D76429" w14:textId="77777777" w:rsidR="00BB1665" w:rsidRPr="00475EEA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75EE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F16E14" w:rsidRPr="00475EE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475EE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.5. Источники </w:t>
            </w:r>
            <w:proofErr w:type="spellStart"/>
            <w:r w:rsidRPr="00475EE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финансиро</w:t>
            </w:r>
            <w:proofErr w:type="spellEnd"/>
            <w:r w:rsidRPr="00475EE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  <w:p w14:paraId="222A616C" w14:textId="77777777" w:rsidR="00BB1665" w:rsidRPr="00475EEA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475EE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вания</w:t>
            </w:r>
            <w:proofErr w:type="spellEnd"/>
          </w:p>
        </w:tc>
      </w:tr>
      <w:tr w:rsidR="00ED7CAB" w:rsidRPr="00475EEA" w14:paraId="11A5EC18" w14:textId="77777777" w:rsidTr="00A22294">
        <w:trPr>
          <w:trHeight w:val="1268"/>
        </w:trPr>
        <w:tc>
          <w:tcPr>
            <w:tcW w:w="2401" w:type="dxa"/>
          </w:tcPr>
          <w:p w14:paraId="3C51610E" w14:textId="77777777" w:rsidR="00BB1665" w:rsidRPr="00475EEA" w:rsidRDefault="0099613E">
            <w:pPr>
              <w:shd w:val="clear" w:color="auto" w:fill="FFFFFF"/>
              <w:spacing w:after="0" w:line="240" w:lineRule="auto"/>
              <w:rPr>
                <w:i/>
                <w:sz w:val="28"/>
                <w:szCs w:val="28"/>
                <w:u w:val="single"/>
              </w:rPr>
            </w:pPr>
            <w:r w:rsidRPr="00475EEA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  <w:t xml:space="preserve">Подготовка и утверждение постановления Правительства Чеченской Республики </w:t>
            </w:r>
          </w:p>
          <w:p w14:paraId="19052104" w14:textId="77777777" w:rsidR="00BB1665" w:rsidRPr="00475EEA" w:rsidRDefault="00BB1665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</w:pPr>
          </w:p>
        </w:tc>
        <w:tc>
          <w:tcPr>
            <w:tcW w:w="1432" w:type="dxa"/>
          </w:tcPr>
          <w:p w14:paraId="74D06281" w14:textId="77777777" w:rsidR="00BB1665" w:rsidRPr="00475EEA" w:rsidRDefault="0099613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475EEA"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  <w:lang w:eastAsia="ru-RU"/>
              </w:rPr>
              <w:t xml:space="preserve">2025 год </w:t>
            </w:r>
          </w:p>
        </w:tc>
        <w:tc>
          <w:tcPr>
            <w:tcW w:w="2264" w:type="dxa"/>
          </w:tcPr>
          <w:p w14:paraId="795FD6B6" w14:textId="3138EA47" w:rsidR="00BB1665" w:rsidRPr="00475EEA" w:rsidRDefault="00E1101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475EEA"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  <w:t>обеспечение развития материально-технической базы сельскохозяйственных потребительских кооперативов в целях увеличения объема выручки от реализации сельскохозяйственной и (или) пищевой продукции</w:t>
            </w:r>
          </w:p>
        </w:tc>
        <w:tc>
          <w:tcPr>
            <w:tcW w:w="1581" w:type="dxa"/>
          </w:tcPr>
          <w:p w14:paraId="5E26D1D2" w14:textId="196C2706" w:rsidR="00BB1665" w:rsidRPr="00475EEA" w:rsidRDefault="00C654A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475EEA"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  <w:lang w:eastAsia="ru-RU"/>
              </w:rPr>
              <w:t xml:space="preserve">В 2025 году – </w:t>
            </w:r>
            <w:r w:rsidR="00EC3C41" w:rsidRPr="00475EEA"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  <w:lang w:eastAsia="ru-RU"/>
              </w:rPr>
              <w:t>10 526 315,79</w:t>
            </w:r>
          </w:p>
        </w:tc>
        <w:tc>
          <w:tcPr>
            <w:tcW w:w="1805" w:type="dxa"/>
          </w:tcPr>
          <w:p w14:paraId="124C3BFC" w14:textId="5CFF4247" w:rsidR="00BB1665" w:rsidRPr="00475EEA" w:rsidRDefault="00C654A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475EEA"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  <w:lang w:eastAsia="ru-RU"/>
              </w:rPr>
              <w:t xml:space="preserve">Федеральный </w:t>
            </w:r>
            <w:r w:rsidR="0099613E" w:rsidRPr="00475EEA"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  <w:lang w:eastAsia="ru-RU"/>
              </w:rPr>
              <w:t xml:space="preserve">бюджет </w:t>
            </w:r>
            <w:r w:rsidRPr="00475EEA"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  <w:lang w:eastAsia="ru-RU"/>
              </w:rPr>
              <w:t xml:space="preserve">и бюджет </w:t>
            </w:r>
            <w:r w:rsidR="0099613E" w:rsidRPr="00475EEA"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  <w:lang w:eastAsia="ru-RU"/>
              </w:rPr>
              <w:t>Чеченской Республики</w:t>
            </w:r>
          </w:p>
        </w:tc>
      </w:tr>
    </w:tbl>
    <w:p w14:paraId="255F1B61" w14:textId="77777777" w:rsidR="00BB1665" w:rsidRPr="00475EEA" w:rsidRDefault="00BB1665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CAA16BA" w14:textId="77777777" w:rsidR="00BB1665" w:rsidRPr="00475EEA" w:rsidRDefault="00F16E1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75EEA">
        <w:rPr>
          <w:rFonts w:ascii="Times New Roman" w:eastAsia="Times New Roman" w:hAnsi="Times New Roman"/>
          <w:b/>
          <w:sz w:val="28"/>
          <w:szCs w:val="28"/>
          <w:lang w:eastAsia="ru-RU"/>
        </w:rPr>
        <w:t>14</w:t>
      </w:r>
      <w:r w:rsidR="0099613E" w:rsidRPr="00475EE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Выводы и дополнительные сведения, которые, по мнению разработчика, позволяют оценить обоснованность </w:t>
      </w:r>
      <w:r w:rsidR="00E73484" w:rsidRPr="00475EEA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="0099613E" w:rsidRPr="00475EEA">
        <w:rPr>
          <w:rFonts w:ascii="Times New Roman" w:eastAsia="Times New Roman" w:hAnsi="Times New Roman"/>
          <w:b/>
          <w:sz w:val="28"/>
          <w:szCs w:val="28"/>
          <w:lang w:eastAsia="ru-RU"/>
        </w:rPr>
        <w:t>предлагаемого регулирования</w:t>
      </w:r>
    </w:p>
    <w:p w14:paraId="3436CA24" w14:textId="77777777" w:rsidR="00BB1665" w:rsidRPr="00475EEA" w:rsidRDefault="00BB166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4F5A87C" w14:textId="77777777" w:rsidR="00BB1665" w:rsidRPr="00475EEA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5EE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16E14" w:rsidRPr="00475EE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475EEA">
        <w:rPr>
          <w:rFonts w:ascii="Times New Roman" w:eastAsia="Times New Roman" w:hAnsi="Times New Roman"/>
          <w:sz w:val="28"/>
          <w:szCs w:val="28"/>
          <w:lang w:eastAsia="ru-RU"/>
        </w:rPr>
        <w:t>.1. Выводы об отсутствии либо обоснованности наличия в проекте нормативного правового акта положений, которые:</w:t>
      </w:r>
    </w:p>
    <w:p w14:paraId="4F4D7BFB" w14:textId="77777777" w:rsidR="00BB1665" w:rsidRPr="00475EEA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A9A2B57" w14:textId="77777777" w:rsidR="00BB1665" w:rsidRPr="00475EEA" w:rsidRDefault="00F16E1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5EE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14</w:t>
      </w:r>
      <w:r w:rsidR="0099613E" w:rsidRPr="00475EEA">
        <w:rPr>
          <w:rFonts w:ascii="Times New Roman" w:eastAsia="Times New Roman" w:hAnsi="Times New Roman"/>
          <w:sz w:val="28"/>
          <w:szCs w:val="28"/>
          <w:lang w:eastAsia="ru-RU"/>
        </w:rPr>
        <w:t xml:space="preserve">.1.1. вводят административные и иные ограничения и обязанности для субъектов предпринимательской и иной экономической деятельности или способствуют их введению: </w:t>
      </w:r>
      <w:r w:rsidR="0099613E"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административные и иные ограничения </w:t>
      </w:r>
      <w:r w:rsidR="0099613E"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br/>
        <w:t>и обязанности для субъектов предпринимательской, инвестиционной деятельности не вводятся.</w:t>
      </w:r>
    </w:p>
    <w:p w14:paraId="377D9CAC" w14:textId="77777777" w:rsidR="00BB1665" w:rsidRPr="00475EEA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46E1EEB" w14:textId="59D89A4F" w:rsidR="00BB1665" w:rsidRPr="00475EEA" w:rsidRDefault="0099613E" w:rsidP="00C654A1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475EE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16E14" w:rsidRPr="00475EE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475EEA">
        <w:rPr>
          <w:rFonts w:ascii="Times New Roman" w:eastAsia="Times New Roman" w:hAnsi="Times New Roman"/>
          <w:sz w:val="28"/>
          <w:szCs w:val="28"/>
          <w:lang w:eastAsia="ru-RU"/>
        </w:rPr>
        <w:t>.1.2. способствуют возникновению расходов субъектов предпринимательской и иной экономической деятельности:</w:t>
      </w:r>
      <w:r w:rsidR="00C654A1"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способствуют</w:t>
      </w:r>
      <w:r w:rsidR="00A73612"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возникновению расходов, указанных в разделе 9 настоящего отчета</w:t>
      </w:r>
      <w:r w:rsidR="00C654A1"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7FA4E9CB" w14:textId="77777777" w:rsidR="00BB1665" w:rsidRPr="00475EEA" w:rsidRDefault="0099613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5EE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16E14" w:rsidRPr="00475EE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475EEA">
        <w:rPr>
          <w:rFonts w:ascii="Times New Roman" w:eastAsia="Times New Roman" w:hAnsi="Times New Roman"/>
          <w:sz w:val="28"/>
          <w:szCs w:val="28"/>
          <w:lang w:eastAsia="ru-RU"/>
        </w:rPr>
        <w:t>.1.3. способствуют возникновению расходов консолидированного бюджета Чеченской Республики:</w:t>
      </w:r>
      <w:r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не способствуют.</w:t>
      </w:r>
    </w:p>
    <w:p w14:paraId="74AA1B6F" w14:textId="77777777" w:rsidR="00BB1665" w:rsidRPr="00475EEA" w:rsidRDefault="00BB1665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3CEB79EB" w14:textId="77777777" w:rsidR="00BB1665" w:rsidRPr="00475EEA" w:rsidRDefault="0099613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5EE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16E14" w:rsidRPr="00475EEA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475EEA">
        <w:rPr>
          <w:rFonts w:ascii="Times New Roman" w:eastAsia="Times New Roman" w:hAnsi="Times New Roman"/>
          <w:sz w:val="28"/>
          <w:szCs w:val="28"/>
          <w:lang w:eastAsia="ru-RU"/>
        </w:rPr>
        <w:t xml:space="preserve">.1.4. способствуют ограничению конкуренции: </w:t>
      </w:r>
      <w:r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не способствуют.</w:t>
      </w:r>
    </w:p>
    <w:p w14:paraId="30B10B4E" w14:textId="77777777" w:rsidR="00BB1665" w:rsidRPr="00475EEA" w:rsidRDefault="00BB166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30B8E7F" w14:textId="77777777" w:rsidR="00BB1665" w:rsidRPr="00475EEA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75EEA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F16E14" w:rsidRPr="00475EEA">
        <w:rPr>
          <w:rFonts w:ascii="Times New Roman" w:eastAsia="Times New Roman" w:hAnsi="Times New Roman"/>
          <w:b/>
          <w:sz w:val="28"/>
          <w:szCs w:val="28"/>
          <w:lang w:eastAsia="ru-RU"/>
        </w:rPr>
        <w:t>5</w:t>
      </w:r>
      <w:r w:rsidRPr="00475EEA">
        <w:rPr>
          <w:rFonts w:ascii="Times New Roman" w:eastAsia="Times New Roman" w:hAnsi="Times New Roman"/>
          <w:b/>
          <w:sz w:val="28"/>
          <w:szCs w:val="28"/>
          <w:lang w:eastAsia="ru-RU"/>
        </w:rPr>
        <w:t>. Сведения о сроках проведения публичных консультаций по проекту нормативног</w:t>
      </w:r>
      <w:r w:rsidR="00E73484" w:rsidRPr="00475EEA">
        <w:rPr>
          <w:rFonts w:ascii="Times New Roman" w:eastAsia="Times New Roman" w:hAnsi="Times New Roman"/>
          <w:b/>
          <w:sz w:val="28"/>
          <w:szCs w:val="28"/>
          <w:lang w:eastAsia="ru-RU"/>
        </w:rPr>
        <w:t>о правового акта и сводному отче</w:t>
      </w:r>
      <w:r w:rsidRPr="00475EEA">
        <w:rPr>
          <w:rFonts w:ascii="Times New Roman" w:eastAsia="Times New Roman" w:hAnsi="Times New Roman"/>
          <w:b/>
          <w:sz w:val="28"/>
          <w:szCs w:val="28"/>
          <w:lang w:eastAsia="ru-RU"/>
        </w:rPr>
        <w:t>ту</w:t>
      </w:r>
    </w:p>
    <w:p w14:paraId="3D666BD6" w14:textId="77777777" w:rsidR="00BB1665" w:rsidRPr="00475EEA" w:rsidRDefault="00BB166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vertAlign w:val="superscript"/>
          <w:lang w:eastAsia="ru-RU"/>
        </w:rPr>
      </w:pPr>
    </w:p>
    <w:p w14:paraId="1D43D872" w14:textId="77777777" w:rsidR="00BB1665" w:rsidRPr="00475EEA" w:rsidRDefault="0099613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5EE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16E14" w:rsidRPr="00475EEA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475EEA">
        <w:rPr>
          <w:rFonts w:ascii="Times New Roman" w:eastAsia="Times New Roman" w:hAnsi="Times New Roman"/>
          <w:sz w:val="28"/>
          <w:szCs w:val="28"/>
          <w:lang w:eastAsia="ru-RU"/>
        </w:rPr>
        <w:t>.1. Срок, в течение которого разработчиком принимались предложения в связи с проведением публичных консультаций проекта нормативного правового акта:</w:t>
      </w:r>
    </w:p>
    <w:p w14:paraId="4ED34FE0" w14:textId="77777777" w:rsidR="00BB1665" w:rsidRPr="00475EEA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BAC22A3" w14:textId="038702CE" w:rsidR="00BB1665" w:rsidRPr="00475EEA" w:rsidRDefault="0099613E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начало: </w:t>
      </w:r>
      <w:r w:rsidR="00C761BD"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21 </w:t>
      </w:r>
      <w:r w:rsidR="00B814A2"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ноября</w:t>
      </w:r>
      <w:r w:rsidR="00186088"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2025 года, окончание: </w:t>
      </w:r>
      <w:r w:rsidR="00C761BD"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12 дека</w:t>
      </w:r>
      <w:r w:rsidR="00B814A2"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бря</w:t>
      </w:r>
      <w:r w:rsidR="003D55D5"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2025 года</w:t>
      </w:r>
      <w:r w:rsidR="00DD5666"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35B98E06" w14:textId="77777777" w:rsidR="00BB1665" w:rsidRPr="00475EEA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A8A489C" w14:textId="6D834FD5" w:rsidR="00E73484" w:rsidRPr="00475EEA" w:rsidRDefault="00F16E14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475EEA">
        <w:rPr>
          <w:rFonts w:ascii="Times New Roman" w:eastAsia="Times New Roman" w:hAnsi="Times New Roman"/>
          <w:sz w:val="28"/>
          <w:szCs w:val="28"/>
          <w:lang w:eastAsia="ru-RU"/>
        </w:rPr>
        <w:t>15</w:t>
      </w:r>
      <w:r w:rsidR="0099613E" w:rsidRPr="00475EEA">
        <w:rPr>
          <w:rFonts w:ascii="Times New Roman" w:eastAsia="Times New Roman" w:hAnsi="Times New Roman"/>
          <w:sz w:val="28"/>
          <w:szCs w:val="28"/>
          <w:lang w:eastAsia="ru-RU"/>
        </w:rPr>
        <w:t xml:space="preserve">.2. Сведения о количестве замечаний и предложений, полученных в связи с проведением публичных консультаций проекта нормативного правового акта: </w:t>
      </w:r>
      <w:r w:rsidR="00C761BD" w:rsidRPr="00475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в связи с проведением публичных консультаций проекта нормативного правового акта предложения и замечания от участников публичных консультаций не получено.</w:t>
      </w:r>
    </w:p>
    <w:p w14:paraId="161046A4" w14:textId="77777777" w:rsidR="00BB1665" w:rsidRPr="00475EEA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972BD60" w14:textId="6CD716DD" w:rsidR="00BB1665" w:rsidRPr="00475EEA" w:rsidRDefault="00F16E14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475EEA">
        <w:rPr>
          <w:rFonts w:ascii="Times New Roman" w:eastAsia="Times New Roman" w:hAnsi="Times New Roman"/>
          <w:sz w:val="28"/>
          <w:szCs w:val="28"/>
          <w:lang w:eastAsia="ru-RU"/>
        </w:rPr>
        <w:t>15</w:t>
      </w:r>
      <w:r w:rsidR="0099613E" w:rsidRPr="00475EEA">
        <w:rPr>
          <w:rFonts w:ascii="Times New Roman" w:eastAsia="Times New Roman" w:hAnsi="Times New Roman"/>
          <w:sz w:val="28"/>
          <w:szCs w:val="28"/>
          <w:lang w:eastAsia="ru-RU"/>
        </w:rPr>
        <w:t>.3. Полный электронный адрес размещения проекта акта, сводного отчета, перечня вопросов и уведомления о разработке предлаг</w:t>
      </w:r>
      <w:r w:rsidR="00C761BD" w:rsidRPr="00475EEA">
        <w:rPr>
          <w:rFonts w:ascii="Times New Roman" w:eastAsia="Times New Roman" w:hAnsi="Times New Roman"/>
          <w:sz w:val="28"/>
          <w:szCs w:val="28"/>
          <w:lang w:eastAsia="ru-RU"/>
        </w:rPr>
        <w:t>аемого правового</w:t>
      </w:r>
      <w:r w:rsidR="00C761BD" w:rsidRPr="00475EEA">
        <w:rPr>
          <w:rFonts w:ascii="Times New Roman" w:eastAsia="Times New Roman" w:hAnsi="Times New Roman"/>
          <w:sz w:val="28"/>
          <w:szCs w:val="28"/>
          <w:lang w:eastAsia="ru-RU"/>
        </w:rPr>
        <w:tab/>
        <w:t>регулирования: https://mcx-chr.ru/dokumenty/ocenka-regulirujushhego-vozdejstvija/ раздел «Оценка регулирующего воздействия»,</w:t>
      </w:r>
    </w:p>
    <w:p w14:paraId="737E7B61" w14:textId="77777777" w:rsidR="00BB1665" w:rsidRPr="00475EEA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271A5FE" w14:textId="5C48A709" w:rsidR="00DD5666" w:rsidRPr="00475EEA" w:rsidRDefault="00DD5666" w:rsidP="009F010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5EEA">
        <w:rPr>
          <w:rFonts w:ascii="Times New Roman" w:eastAsia="Times New Roman" w:hAnsi="Times New Roman"/>
          <w:sz w:val="28"/>
          <w:szCs w:val="28"/>
          <w:lang w:eastAsia="ru-RU"/>
        </w:rPr>
        <w:t>Заместитель Председателя</w:t>
      </w:r>
    </w:p>
    <w:p w14:paraId="40129C73" w14:textId="685EA8FD" w:rsidR="00DD5666" w:rsidRPr="00475EEA" w:rsidRDefault="00DD5666" w:rsidP="009F010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5EEA">
        <w:rPr>
          <w:rFonts w:ascii="Times New Roman" w:eastAsia="Times New Roman" w:hAnsi="Times New Roman"/>
          <w:sz w:val="28"/>
          <w:szCs w:val="28"/>
          <w:lang w:eastAsia="ru-RU"/>
        </w:rPr>
        <w:t>Правительства Чеченской Республики –</w:t>
      </w:r>
    </w:p>
    <w:p w14:paraId="54BEDDA6" w14:textId="0AF2AD8E" w:rsidR="00DD5666" w:rsidRPr="00475EEA" w:rsidRDefault="00683AF5" w:rsidP="009F010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5EEA">
        <w:rPr>
          <w:rFonts w:ascii="Times New Roman" w:eastAsia="Times New Roman" w:hAnsi="Times New Roman"/>
          <w:sz w:val="28"/>
          <w:szCs w:val="28"/>
          <w:lang w:eastAsia="ru-RU"/>
        </w:rPr>
        <w:t xml:space="preserve">министр </w:t>
      </w:r>
      <w:r w:rsidR="00DD5666" w:rsidRPr="00475EEA"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сельского хозяйства </w:t>
      </w:r>
    </w:p>
    <w:p w14:paraId="60933BBD" w14:textId="24CD08C3" w:rsidR="00DD5666" w:rsidRDefault="00DD5666" w:rsidP="009F010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475EEA">
        <w:rPr>
          <w:rFonts w:ascii="Times New Roman" w:eastAsia="Times New Roman" w:hAnsi="Times New Roman"/>
          <w:sz w:val="28"/>
          <w:szCs w:val="28"/>
          <w:lang w:eastAsia="ru-RU"/>
        </w:rPr>
        <w:t>Чеченской Республики                                                                         В.З. Мацуев</w:t>
      </w:r>
      <w:bookmarkStart w:id="1" w:name="_GoBack"/>
      <w:bookmarkEnd w:id="1"/>
    </w:p>
    <w:sectPr w:rsidR="00DD5666" w:rsidSect="000310E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2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7BB913" w14:textId="77777777" w:rsidR="0082099F" w:rsidRDefault="0082099F">
      <w:pPr>
        <w:spacing w:after="0" w:line="240" w:lineRule="auto"/>
      </w:pPr>
      <w:r>
        <w:separator/>
      </w:r>
    </w:p>
  </w:endnote>
  <w:endnote w:type="continuationSeparator" w:id="0">
    <w:p w14:paraId="36026135" w14:textId="77777777" w:rsidR="0082099F" w:rsidRDefault="00820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A532EC" w14:textId="77777777" w:rsidR="008239C7" w:rsidRDefault="008239C7">
    <w:pPr>
      <w:pStyle w:val="af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692AD3" w14:textId="77777777" w:rsidR="008239C7" w:rsidRDefault="008239C7">
    <w:pPr>
      <w:pStyle w:val="af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3BFB1B" w14:textId="77777777" w:rsidR="008239C7" w:rsidRDefault="008239C7">
    <w:pPr>
      <w:pStyle w:val="af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845B99" w14:textId="77777777" w:rsidR="0082099F" w:rsidRDefault="0082099F">
      <w:pPr>
        <w:spacing w:after="0" w:line="240" w:lineRule="auto"/>
      </w:pPr>
      <w:r>
        <w:separator/>
      </w:r>
    </w:p>
  </w:footnote>
  <w:footnote w:type="continuationSeparator" w:id="0">
    <w:p w14:paraId="749B6096" w14:textId="77777777" w:rsidR="0082099F" w:rsidRDefault="008209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0A3947" w14:textId="77777777" w:rsidR="008239C7" w:rsidRDefault="008239C7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B16392" w14:textId="77777777" w:rsidR="008239C7" w:rsidRDefault="008239C7">
    <w:pPr>
      <w:pStyle w:val="af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9D3D1C" w14:textId="77777777" w:rsidR="008239C7" w:rsidRDefault="008239C7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D274F"/>
    <w:multiLevelType w:val="hybridMultilevel"/>
    <w:tmpl w:val="8C840480"/>
    <w:lvl w:ilvl="0" w:tplc="1A5468F0">
      <w:start w:val="1"/>
      <w:numFmt w:val="decimal"/>
      <w:lvlText w:val="%1."/>
      <w:lvlJc w:val="left"/>
      <w:pPr>
        <w:ind w:left="709" w:hanging="360"/>
      </w:pPr>
    </w:lvl>
    <w:lvl w:ilvl="1" w:tplc="54349FE8">
      <w:start w:val="1"/>
      <w:numFmt w:val="lowerLetter"/>
      <w:lvlText w:val="%2."/>
      <w:lvlJc w:val="left"/>
      <w:pPr>
        <w:ind w:left="1429" w:hanging="360"/>
      </w:pPr>
    </w:lvl>
    <w:lvl w:ilvl="2" w:tplc="1FA68C1C">
      <w:start w:val="1"/>
      <w:numFmt w:val="lowerRoman"/>
      <w:lvlText w:val="%3."/>
      <w:lvlJc w:val="right"/>
      <w:pPr>
        <w:ind w:left="2149" w:hanging="180"/>
      </w:pPr>
    </w:lvl>
    <w:lvl w:ilvl="3" w:tplc="71927190">
      <w:start w:val="1"/>
      <w:numFmt w:val="decimal"/>
      <w:lvlText w:val="%4."/>
      <w:lvlJc w:val="left"/>
      <w:pPr>
        <w:ind w:left="2869" w:hanging="360"/>
      </w:pPr>
    </w:lvl>
    <w:lvl w:ilvl="4" w:tplc="14D0CB7C">
      <w:start w:val="1"/>
      <w:numFmt w:val="lowerLetter"/>
      <w:lvlText w:val="%5."/>
      <w:lvlJc w:val="left"/>
      <w:pPr>
        <w:ind w:left="3589" w:hanging="360"/>
      </w:pPr>
    </w:lvl>
    <w:lvl w:ilvl="5" w:tplc="E3805CD2">
      <w:start w:val="1"/>
      <w:numFmt w:val="lowerRoman"/>
      <w:lvlText w:val="%6."/>
      <w:lvlJc w:val="right"/>
      <w:pPr>
        <w:ind w:left="4309" w:hanging="180"/>
      </w:pPr>
    </w:lvl>
    <w:lvl w:ilvl="6" w:tplc="7A1863BE">
      <w:start w:val="1"/>
      <w:numFmt w:val="decimal"/>
      <w:lvlText w:val="%7."/>
      <w:lvlJc w:val="left"/>
      <w:pPr>
        <w:ind w:left="5029" w:hanging="360"/>
      </w:pPr>
    </w:lvl>
    <w:lvl w:ilvl="7" w:tplc="FF7862C6">
      <w:start w:val="1"/>
      <w:numFmt w:val="lowerLetter"/>
      <w:lvlText w:val="%8."/>
      <w:lvlJc w:val="left"/>
      <w:pPr>
        <w:ind w:left="5749" w:hanging="360"/>
      </w:pPr>
    </w:lvl>
    <w:lvl w:ilvl="8" w:tplc="D6E0F80A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13722093"/>
    <w:multiLevelType w:val="hybridMultilevel"/>
    <w:tmpl w:val="B65C8F00"/>
    <w:lvl w:ilvl="0" w:tplc="8026CD5E">
      <w:start w:val="1"/>
      <w:numFmt w:val="decimal"/>
      <w:lvlText w:val="%1."/>
      <w:lvlJc w:val="left"/>
      <w:pPr>
        <w:ind w:left="709" w:hanging="360"/>
      </w:pPr>
    </w:lvl>
    <w:lvl w:ilvl="1" w:tplc="450665D8">
      <w:start w:val="1"/>
      <w:numFmt w:val="lowerLetter"/>
      <w:lvlText w:val="%2."/>
      <w:lvlJc w:val="left"/>
      <w:pPr>
        <w:ind w:left="1429" w:hanging="360"/>
      </w:pPr>
    </w:lvl>
    <w:lvl w:ilvl="2" w:tplc="83DC2556">
      <w:start w:val="1"/>
      <w:numFmt w:val="lowerRoman"/>
      <w:lvlText w:val="%3."/>
      <w:lvlJc w:val="right"/>
      <w:pPr>
        <w:ind w:left="2149" w:hanging="180"/>
      </w:pPr>
    </w:lvl>
    <w:lvl w:ilvl="3" w:tplc="D408B0E4">
      <w:start w:val="1"/>
      <w:numFmt w:val="decimal"/>
      <w:lvlText w:val="%4."/>
      <w:lvlJc w:val="left"/>
      <w:pPr>
        <w:ind w:left="2869" w:hanging="360"/>
      </w:pPr>
    </w:lvl>
    <w:lvl w:ilvl="4" w:tplc="A712F3AA">
      <w:start w:val="1"/>
      <w:numFmt w:val="lowerLetter"/>
      <w:lvlText w:val="%5."/>
      <w:lvlJc w:val="left"/>
      <w:pPr>
        <w:ind w:left="3589" w:hanging="360"/>
      </w:pPr>
    </w:lvl>
    <w:lvl w:ilvl="5" w:tplc="43D4AC18">
      <w:start w:val="1"/>
      <w:numFmt w:val="lowerRoman"/>
      <w:lvlText w:val="%6."/>
      <w:lvlJc w:val="right"/>
      <w:pPr>
        <w:ind w:left="4309" w:hanging="180"/>
      </w:pPr>
    </w:lvl>
    <w:lvl w:ilvl="6" w:tplc="A78654DC">
      <w:start w:val="1"/>
      <w:numFmt w:val="decimal"/>
      <w:lvlText w:val="%7."/>
      <w:lvlJc w:val="left"/>
      <w:pPr>
        <w:ind w:left="5029" w:hanging="360"/>
      </w:pPr>
    </w:lvl>
    <w:lvl w:ilvl="7" w:tplc="D3AAB636">
      <w:start w:val="1"/>
      <w:numFmt w:val="lowerLetter"/>
      <w:lvlText w:val="%8."/>
      <w:lvlJc w:val="left"/>
      <w:pPr>
        <w:ind w:left="5749" w:hanging="360"/>
      </w:pPr>
    </w:lvl>
    <w:lvl w:ilvl="8" w:tplc="EEAA90D2">
      <w:start w:val="1"/>
      <w:numFmt w:val="lowerRoman"/>
      <w:lvlText w:val="%9."/>
      <w:lvlJc w:val="right"/>
      <w:pPr>
        <w:ind w:left="6469" w:hanging="180"/>
      </w:pPr>
    </w:lvl>
  </w:abstractNum>
  <w:abstractNum w:abstractNumId="2">
    <w:nsid w:val="19E805D3"/>
    <w:multiLevelType w:val="multilevel"/>
    <w:tmpl w:val="CACA56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55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3">
    <w:nsid w:val="22A5488D"/>
    <w:multiLevelType w:val="multilevel"/>
    <w:tmpl w:val="A89E28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665"/>
    <w:rsid w:val="00022EA3"/>
    <w:rsid w:val="000310EF"/>
    <w:rsid w:val="00065054"/>
    <w:rsid w:val="000700B5"/>
    <w:rsid w:val="0007789A"/>
    <w:rsid w:val="000853EF"/>
    <w:rsid w:val="00086882"/>
    <w:rsid w:val="000B267A"/>
    <w:rsid w:val="000B2AA1"/>
    <w:rsid w:val="000D60B4"/>
    <w:rsid w:val="000E6D48"/>
    <w:rsid w:val="000F4564"/>
    <w:rsid w:val="00123738"/>
    <w:rsid w:val="00127725"/>
    <w:rsid w:val="00186088"/>
    <w:rsid w:val="001933D0"/>
    <w:rsid w:val="001C2CE9"/>
    <w:rsid w:val="001E252D"/>
    <w:rsid w:val="001E49E6"/>
    <w:rsid w:val="001F189C"/>
    <w:rsid w:val="00217728"/>
    <w:rsid w:val="00217856"/>
    <w:rsid w:val="00243BA6"/>
    <w:rsid w:val="002B1BE3"/>
    <w:rsid w:val="002B309B"/>
    <w:rsid w:val="002B755E"/>
    <w:rsid w:val="002D56E9"/>
    <w:rsid w:val="002F2107"/>
    <w:rsid w:val="00330409"/>
    <w:rsid w:val="00336BD2"/>
    <w:rsid w:val="00392123"/>
    <w:rsid w:val="00394F8C"/>
    <w:rsid w:val="003A4372"/>
    <w:rsid w:val="003A74F8"/>
    <w:rsid w:val="003B0582"/>
    <w:rsid w:val="003C1D0D"/>
    <w:rsid w:val="003C62A4"/>
    <w:rsid w:val="003D55D5"/>
    <w:rsid w:val="003F0DB0"/>
    <w:rsid w:val="00401151"/>
    <w:rsid w:val="004109B8"/>
    <w:rsid w:val="00437B41"/>
    <w:rsid w:val="00445DC9"/>
    <w:rsid w:val="00464BF2"/>
    <w:rsid w:val="00474382"/>
    <w:rsid w:val="00475EEA"/>
    <w:rsid w:val="00482D24"/>
    <w:rsid w:val="004A2F64"/>
    <w:rsid w:val="004B3618"/>
    <w:rsid w:val="004C6920"/>
    <w:rsid w:val="004D35A2"/>
    <w:rsid w:val="00512E6D"/>
    <w:rsid w:val="0051503A"/>
    <w:rsid w:val="00521AFD"/>
    <w:rsid w:val="005227D6"/>
    <w:rsid w:val="00531D75"/>
    <w:rsid w:val="00533A2A"/>
    <w:rsid w:val="005531CE"/>
    <w:rsid w:val="005605DA"/>
    <w:rsid w:val="005646C7"/>
    <w:rsid w:val="00566A78"/>
    <w:rsid w:val="00582F0D"/>
    <w:rsid w:val="005859EA"/>
    <w:rsid w:val="00590FBD"/>
    <w:rsid w:val="005B17A8"/>
    <w:rsid w:val="005C4444"/>
    <w:rsid w:val="005D139B"/>
    <w:rsid w:val="005E0FC8"/>
    <w:rsid w:val="005F62FC"/>
    <w:rsid w:val="00600A40"/>
    <w:rsid w:val="0061066E"/>
    <w:rsid w:val="00610AD6"/>
    <w:rsid w:val="006133E7"/>
    <w:rsid w:val="006276BB"/>
    <w:rsid w:val="006559EC"/>
    <w:rsid w:val="0066130D"/>
    <w:rsid w:val="006719D1"/>
    <w:rsid w:val="006733AB"/>
    <w:rsid w:val="00683AF5"/>
    <w:rsid w:val="00684C66"/>
    <w:rsid w:val="006856E3"/>
    <w:rsid w:val="00686328"/>
    <w:rsid w:val="006B0804"/>
    <w:rsid w:val="00716D0B"/>
    <w:rsid w:val="007322C4"/>
    <w:rsid w:val="00732E50"/>
    <w:rsid w:val="0073573D"/>
    <w:rsid w:val="00750373"/>
    <w:rsid w:val="00753936"/>
    <w:rsid w:val="00771414"/>
    <w:rsid w:val="00800817"/>
    <w:rsid w:val="0082099F"/>
    <w:rsid w:val="008239C7"/>
    <w:rsid w:val="008446B8"/>
    <w:rsid w:val="00856697"/>
    <w:rsid w:val="00863031"/>
    <w:rsid w:val="00864199"/>
    <w:rsid w:val="00865F85"/>
    <w:rsid w:val="00890CC0"/>
    <w:rsid w:val="008B1D38"/>
    <w:rsid w:val="009126E2"/>
    <w:rsid w:val="009202A1"/>
    <w:rsid w:val="009730F1"/>
    <w:rsid w:val="0097323A"/>
    <w:rsid w:val="009770FA"/>
    <w:rsid w:val="0099040F"/>
    <w:rsid w:val="0099613E"/>
    <w:rsid w:val="009B4C72"/>
    <w:rsid w:val="009C6033"/>
    <w:rsid w:val="009D0457"/>
    <w:rsid w:val="009D2765"/>
    <w:rsid w:val="009E744A"/>
    <w:rsid w:val="009F010D"/>
    <w:rsid w:val="009F1306"/>
    <w:rsid w:val="00A00E2E"/>
    <w:rsid w:val="00A22294"/>
    <w:rsid w:val="00A30BA9"/>
    <w:rsid w:val="00A534EB"/>
    <w:rsid w:val="00A57E9F"/>
    <w:rsid w:val="00A6266A"/>
    <w:rsid w:val="00A73612"/>
    <w:rsid w:val="00AA6B10"/>
    <w:rsid w:val="00AB5367"/>
    <w:rsid w:val="00AC2B80"/>
    <w:rsid w:val="00AD1575"/>
    <w:rsid w:val="00AF71EC"/>
    <w:rsid w:val="00B16A56"/>
    <w:rsid w:val="00B2299F"/>
    <w:rsid w:val="00B65C9D"/>
    <w:rsid w:val="00B7420A"/>
    <w:rsid w:val="00B7630A"/>
    <w:rsid w:val="00B80366"/>
    <w:rsid w:val="00B814A2"/>
    <w:rsid w:val="00B923EA"/>
    <w:rsid w:val="00B97029"/>
    <w:rsid w:val="00BA7ED3"/>
    <w:rsid w:val="00BB1665"/>
    <w:rsid w:val="00C21729"/>
    <w:rsid w:val="00C2264B"/>
    <w:rsid w:val="00C63FE5"/>
    <w:rsid w:val="00C654A1"/>
    <w:rsid w:val="00C7349A"/>
    <w:rsid w:val="00C761BD"/>
    <w:rsid w:val="00C90A36"/>
    <w:rsid w:val="00C929D8"/>
    <w:rsid w:val="00C93D69"/>
    <w:rsid w:val="00CA09C9"/>
    <w:rsid w:val="00CB3C1B"/>
    <w:rsid w:val="00CD4042"/>
    <w:rsid w:val="00CF1C89"/>
    <w:rsid w:val="00D05513"/>
    <w:rsid w:val="00D07687"/>
    <w:rsid w:val="00D529D4"/>
    <w:rsid w:val="00D553A8"/>
    <w:rsid w:val="00D60088"/>
    <w:rsid w:val="00D94E62"/>
    <w:rsid w:val="00DB1989"/>
    <w:rsid w:val="00DB5AEB"/>
    <w:rsid w:val="00DC3003"/>
    <w:rsid w:val="00DC50EC"/>
    <w:rsid w:val="00DD5666"/>
    <w:rsid w:val="00DF1D14"/>
    <w:rsid w:val="00E1101A"/>
    <w:rsid w:val="00E1401E"/>
    <w:rsid w:val="00E3213B"/>
    <w:rsid w:val="00E50724"/>
    <w:rsid w:val="00E51F5B"/>
    <w:rsid w:val="00E73484"/>
    <w:rsid w:val="00EB3346"/>
    <w:rsid w:val="00EC30FE"/>
    <w:rsid w:val="00EC3C41"/>
    <w:rsid w:val="00ED7CAB"/>
    <w:rsid w:val="00EF6A4C"/>
    <w:rsid w:val="00F00F5A"/>
    <w:rsid w:val="00F15FB8"/>
    <w:rsid w:val="00F16E14"/>
    <w:rsid w:val="00F23D7C"/>
    <w:rsid w:val="00F276EA"/>
    <w:rsid w:val="00F4073F"/>
    <w:rsid w:val="00F66C7F"/>
    <w:rsid w:val="00F83238"/>
    <w:rsid w:val="00FA5027"/>
    <w:rsid w:val="00FB6A80"/>
    <w:rsid w:val="00FC31E0"/>
    <w:rsid w:val="00FC3505"/>
    <w:rsid w:val="00FE4C8B"/>
    <w:rsid w:val="00FF4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56D8D"/>
  <w15:docId w15:val="{522E83AA-41E0-4DF3-94F7-D0358B855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List Paragraph"/>
    <w:basedOn w:val="a"/>
    <w:uiPriority w:val="34"/>
    <w:qFormat/>
    <w:pPr>
      <w:ind w:left="720"/>
      <w:contextualSpacing/>
    </w:pPr>
    <w:rPr>
      <w:lang w:eastAsia="ru-RU"/>
    </w:rPr>
  </w:style>
  <w:style w:type="paragraph" w:customStyle="1" w:styleId="unformattext">
    <w:name w:val="unformat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f4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"/>
    <w:link w:val="af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eastAsia="Calibri" w:hAnsi="Tahoma" w:cs="Tahoma"/>
      <w:sz w:val="16"/>
      <w:szCs w:val="16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Calibri" w:eastAsia="Calibri" w:hAnsi="Calibri" w:cs="Times New Roman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Calibri" w:eastAsia="Calibri" w:hAnsi="Calibri" w:cs="Times New Roman"/>
    </w:r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c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57E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7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cx-chr.ru/dokumenty/ocenka-regulirujushhego-vozdejstvija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ca.kontur.ru/certificate/fn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park-interfax.ru/statistics/region/96000000000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BE207E-585C-4C36-A97D-AC2B39857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10</Pages>
  <Words>2497</Words>
  <Characters>14233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110134-1268</dc:creator>
  <cp:keywords/>
  <dc:description/>
  <cp:lastModifiedBy>110134-1518</cp:lastModifiedBy>
  <cp:revision>45</cp:revision>
  <dcterms:created xsi:type="dcterms:W3CDTF">2026-01-26T07:22:00Z</dcterms:created>
  <dcterms:modified xsi:type="dcterms:W3CDTF">2026-09-21T12:03:00Z</dcterms:modified>
</cp:coreProperties>
</file>