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A6E" w:rsidRDefault="00CF0B65" w:rsidP="004A6A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>ОТЧЕТ</w:t>
      </w:r>
    </w:p>
    <w:p w:rsidR="00F06892" w:rsidRDefault="00CF0B65" w:rsidP="004A6A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 xml:space="preserve">О </w:t>
      </w:r>
      <w:r w:rsidRPr="00125E53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>ПРОВЕДЕНИ</w:t>
      </w:r>
      <w:r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>И</w:t>
      </w:r>
      <w:r w:rsidRPr="00125E53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 xml:space="preserve"> ОРВ В </w:t>
      </w:r>
      <w:r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 xml:space="preserve">ЧЕЧЕНСКОЙ РЕСПУБЛИКЕ </w:t>
      </w:r>
    </w:p>
    <w:p w:rsidR="004A6A6E" w:rsidRDefault="00CF0B65" w:rsidP="004A6A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>ЗА I ПОЛУГОДИЕ 2025</w:t>
      </w:r>
      <w:r w:rsidRPr="00125E53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 xml:space="preserve"> ГОДА</w:t>
      </w:r>
    </w:p>
    <w:bookmarkEnd w:id="0"/>
    <w:p w:rsidR="00FF5D43" w:rsidRDefault="00FF5D43" w:rsidP="00E16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0DCB" w:rsidRDefault="004A6A6E" w:rsidP="00F068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5D43" w:rsidRPr="00FF5D43">
        <w:rPr>
          <w:rFonts w:ascii="Times New Roman" w:hAnsi="Times New Roman" w:cs="Times New Roman"/>
          <w:sz w:val="28"/>
          <w:szCs w:val="28"/>
        </w:rPr>
        <w:t xml:space="preserve">Оценка регулирующего воздействия </w:t>
      </w:r>
      <w:r w:rsidR="00F60DCB">
        <w:rPr>
          <w:rFonts w:ascii="Times New Roman" w:hAnsi="Times New Roman" w:cs="Times New Roman"/>
          <w:sz w:val="28"/>
          <w:szCs w:val="28"/>
        </w:rPr>
        <w:t xml:space="preserve">(ОРВ) </w:t>
      </w:r>
      <w:r w:rsidR="00FF5D43" w:rsidRPr="00FF5D43">
        <w:rPr>
          <w:rFonts w:ascii="Times New Roman" w:hAnsi="Times New Roman" w:cs="Times New Roman"/>
          <w:sz w:val="28"/>
          <w:szCs w:val="28"/>
        </w:rPr>
        <w:t>проектов нормативных правовых актов Чеченской Республики</w:t>
      </w:r>
      <w:r w:rsidR="00AE08BB">
        <w:rPr>
          <w:rFonts w:ascii="Times New Roman" w:hAnsi="Times New Roman" w:cs="Times New Roman"/>
          <w:sz w:val="28"/>
          <w:szCs w:val="28"/>
        </w:rPr>
        <w:t xml:space="preserve"> -</w:t>
      </w:r>
      <w:r w:rsidR="00FF5D43" w:rsidRPr="00FF5D43">
        <w:rPr>
          <w:rFonts w:ascii="Times New Roman" w:hAnsi="Times New Roman" w:cs="Times New Roman"/>
          <w:sz w:val="28"/>
          <w:szCs w:val="28"/>
        </w:rPr>
        <w:t xml:space="preserve"> </w:t>
      </w:r>
      <w:r w:rsidR="00F60DCB">
        <w:rPr>
          <w:rFonts w:ascii="Times New Roman" w:hAnsi="Times New Roman" w:cs="Times New Roman"/>
          <w:sz w:val="28"/>
          <w:szCs w:val="28"/>
        </w:rPr>
        <w:t>это процедура анализа и оценки последствий, которые могут возникнуть в результате принятия нового проекта нормативного правового акта или внесения изменений в действующий, до его принятия.</w:t>
      </w:r>
    </w:p>
    <w:p w:rsidR="00F60DCB" w:rsidRDefault="00F60DCB" w:rsidP="00F068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 ОРВ – предотвращение излишнего давления на бизнес и принятие качественного правового регулирования.</w:t>
      </w:r>
    </w:p>
    <w:p w:rsidR="00F60DCB" w:rsidRDefault="00DF696A" w:rsidP="00DF69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96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F696A">
        <w:rPr>
          <w:rFonts w:ascii="Times New Roman" w:hAnsi="Times New Roman" w:cs="Times New Roman"/>
          <w:sz w:val="28"/>
          <w:szCs w:val="28"/>
        </w:rPr>
        <w:t xml:space="preserve"> Правительства Чеченской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96A">
        <w:rPr>
          <w:rFonts w:ascii="Times New Roman" w:hAnsi="Times New Roman" w:cs="Times New Roman"/>
          <w:sz w:val="28"/>
          <w:szCs w:val="28"/>
        </w:rPr>
        <w:t xml:space="preserve">от 1 июля </w:t>
      </w:r>
      <w:r>
        <w:rPr>
          <w:rFonts w:ascii="Times New Roman" w:hAnsi="Times New Roman" w:cs="Times New Roman"/>
          <w:sz w:val="28"/>
          <w:szCs w:val="28"/>
        </w:rPr>
        <w:br/>
        <w:t>2015 г. №</w:t>
      </w:r>
      <w:r w:rsidRPr="00DF696A">
        <w:rPr>
          <w:rFonts w:ascii="Times New Roman" w:hAnsi="Times New Roman" w:cs="Times New Roman"/>
          <w:sz w:val="28"/>
          <w:szCs w:val="28"/>
        </w:rPr>
        <w:t xml:space="preserve"> 145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F696A">
        <w:rPr>
          <w:rFonts w:ascii="Times New Roman" w:hAnsi="Times New Roman" w:cs="Times New Roman"/>
          <w:sz w:val="28"/>
          <w:szCs w:val="28"/>
        </w:rPr>
        <w:t>Об утверждении Порядка проведения оценки регулирующего воздействия проектов нормативных правовых актов Чеченской Республики, затрагивающих вопросы осуществления предпринимательской и иной экономической деятельности, и Порядка проведения экспертизы нормативных правовых актов Чеченской Республики, затрагивающих вопросы осуществления предпринимательско</w:t>
      </w:r>
      <w:r>
        <w:rPr>
          <w:rFonts w:ascii="Times New Roman" w:hAnsi="Times New Roman" w:cs="Times New Roman"/>
          <w:sz w:val="28"/>
          <w:szCs w:val="28"/>
        </w:rPr>
        <w:t xml:space="preserve">й и инвестиционной деятельности» (далее – Постановление № 145) </w:t>
      </w:r>
      <w:r w:rsidRPr="00DF696A">
        <w:rPr>
          <w:rFonts w:ascii="Times New Roman" w:hAnsi="Times New Roman" w:cs="Times New Roman"/>
          <w:sz w:val="28"/>
          <w:szCs w:val="28"/>
        </w:rPr>
        <w:t xml:space="preserve">Министерство экономического и территориального развития Чеченской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определено </w:t>
      </w:r>
      <w:r w:rsidRPr="00DF696A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>
        <w:rPr>
          <w:rFonts w:ascii="Times New Roman" w:hAnsi="Times New Roman" w:cs="Times New Roman"/>
          <w:sz w:val="28"/>
          <w:szCs w:val="28"/>
        </w:rPr>
        <w:t xml:space="preserve">(далее – Уполномоченный орган) </w:t>
      </w:r>
      <w:r>
        <w:rPr>
          <w:rFonts w:ascii="Times New Roman" w:hAnsi="Times New Roman" w:cs="Times New Roman"/>
          <w:sz w:val="28"/>
          <w:szCs w:val="28"/>
        </w:rPr>
        <w:br/>
      </w:r>
      <w:r w:rsidRPr="00DF696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ОРВ.</w:t>
      </w:r>
    </w:p>
    <w:p w:rsidR="004A6A6E" w:rsidRPr="004A6A6E" w:rsidRDefault="004A6A6E" w:rsidP="00F068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6A6E">
        <w:rPr>
          <w:rFonts w:ascii="Times New Roman" w:hAnsi="Times New Roman" w:cs="Times New Roman"/>
          <w:sz w:val="28"/>
          <w:szCs w:val="28"/>
        </w:rPr>
        <w:t xml:space="preserve">На Уполномоченный орган </w:t>
      </w:r>
      <w:r w:rsidR="00AE08BB" w:rsidRPr="004A6A6E">
        <w:rPr>
          <w:rFonts w:ascii="Times New Roman" w:hAnsi="Times New Roman" w:cs="Times New Roman"/>
          <w:sz w:val="28"/>
          <w:szCs w:val="28"/>
        </w:rPr>
        <w:t>возложены следующие</w:t>
      </w:r>
      <w:r w:rsidRPr="004A6A6E">
        <w:rPr>
          <w:rFonts w:ascii="Times New Roman" w:hAnsi="Times New Roman" w:cs="Times New Roman"/>
          <w:sz w:val="28"/>
          <w:szCs w:val="28"/>
        </w:rPr>
        <w:t xml:space="preserve"> функции:</w:t>
      </w:r>
    </w:p>
    <w:p w:rsidR="004A6A6E" w:rsidRPr="004A6A6E" w:rsidRDefault="004A6A6E" w:rsidP="00F068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6A6E">
        <w:rPr>
          <w:rFonts w:ascii="Times New Roman" w:hAnsi="Times New Roman" w:cs="Times New Roman"/>
          <w:sz w:val="28"/>
          <w:szCs w:val="28"/>
        </w:rPr>
        <w:t xml:space="preserve"> - нормативно-правовое и информационно-методическое обеспечение процедуры оценки регулирующего воздействия;</w:t>
      </w:r>
    </w:p>
    <w:p w:rsidR="004A6A6E" w:rsidRPr="004A6A6E" w:rsidRDefault="004A6A6E" w:rsidP="00F068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6A6E">
        <w:rPr>
          <w:rFonts w:ascii="Times New Roman" w:hAnsi="Times New Roman" w:cs="Times New Roman"/>
          <w:sz w:val="28"/>
          <w:szCs w:val="28"/>
        </w:rPr>
        <w:t>- контроль качества исполнения процедур и подготовки заключений об оценке регулирующего воздействия регулирующими органами исполнительной власти Чеченской Республики, включая контроль качества проведения публичных консультаций;</w:t>
      </w:r>
    </w:p>
    <w:p w:rsidR="004A6A6E" w:rsidRPr="004A6A6E" w:rsidRDefault="004A6A6E" w:rsidP="00F068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6A6E">
        <w:rPr>
          <w:rFonts w:ascii="Times New Roman" w:hAnsi="Times New Roman" w:cs="Times New Roman"/>
          <w:sz w:val="28"/>
          <w:szCs w:val="28"/>
        </w:rPr>
        <w:t>- проведение экспертизы нормативных правовых актов Чеченской Республики.</w:t>
      </w:r>
    </w:p>
    <w:p w:rsidR="00FF5D43" w:rsidRPr="00FF5D43" w:rsidRDefault="004A6A6E" w:rsidP="00F068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696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F696A" w:rsidRPr="00FF5D43">
        <w:rPr>
          <w:rFonts w:ascii="Times New Roman" w:hAnsi="Times New Roman" w:cs="Times New Roman"/>
          <w:sz w:val="28"/>
          <w:szCs w:val="28"/>
        </w:rPr>
        <w:t>Закон</w:t>
      </w:r>
      <w:r w:rsidR="00DF696A">
        <w:rPr>
          <w:rFonts w:ascii="Times New Roman" w:hAnsi="Times New Roman" w:cs="Times New Roman"/>
          <w:sz w:val="28"/>
          <w:szCs w:val="28"/>
        </w:rPr>
        <w:t>ом</w:t>
      </w:r>
      <w:r w:rsidR="00DF696A" w:rsidRPr="00FF5D43">
        <w:rPr>
          <w:rFonts w:ascii="Times New Roman" w:hAnsi="Times New Roman" w:cs="Times New Roman"/>
          <w:sz w:val="28"/>
          <w:szCs w:val="28"/>
        </w:rPr>
        <w:t xml:space="preserve"> Чеченской Республики</w:t>
      </w:r>
      <w:r w:rsidR="00DF696A">
        <w:rPr>
          <w:rFonts w:ascii="Times New Roman" w:hAnsi="Times New Roman" w:cs="Times New Roman"/>
          <w:sz w:val="28"/>
          <w:szCs w:val="28"/>
        </w:rPr>
        <w:t xml:space="preserve"> </w:t>
      </w:r>
      <w:r w:rsidR="00FF5D43">
        <w:rPr>
          <w:rFonts w:ascii="Times New Roman" w:hAnsi="Times New Roman" w:cs="Times New Roman"/>
          <w:sz w:val="28"/>
          <w:szCs w:val="28"/>
        </w:rPr>
        <w:t>о</w:t>
      </w:r>
      <w:r w:rsidR="00FF5D43" w:rsidRPr="00FF5D43">
        <w:rPr>
          <w:rFonts w:ascii="Times New Roman" w:hAnsi="Times New Roman" w:cs="Times New Roman"/>
          <w:sz w:val="28"/>
          <w:szCs w:val="28"/>
        </w:rPr>
        <w:t>т 12 марта 2024 г</w:t>
      </w:r>
      <w:r w:rsidR="00FF5D43">
        <w:rPr>
          <w:rFonts w:ascii="Times New Roman" w:hAnsi="Times New Roman" w:cs="Times New Roman"/>
          <w:sz w:val="28"/>
          <w:szCs w:val="28"/>
        </w:rPr>
        <w:t>ода</w:t>
      </w:r>
      <w:r w:rsidR="00FF5D43" w:rsidRPr="00FF5D43">
        <w:rPr>
          <w:rFonts w:ascii="Times New Roman" w:hAnsi="Times New Roman" w:cs="Times New Roman"/>
          <w:sz w:val="28"/>
          <w:szCs w:val="28"/>
        </w:rPr>
        <w:t xml:space="preserve"> </w:t>
      </w:r>
      <w:r w:rsidR="00FF5D43">
        <w:rPr>
          <w:rFonts w:ascii="Times New Roman" w:hAnsi="Times New Roman" w:cs="Times New Roman"/>
          <w:sz w:val="28"/>
          <w:szCs w:val="28"/>
        </w:rPr>
        <w:t>№</w:t>
      </w:r>
      <w:r w:rsidR="00FF5D43" w:rsidRPr="00FF5D43">
        <w:rPr>
          <w:rFonts w:ascii="Times New Roman" w:hAnsi="Times New Roman" w:cs="Times New Roman"/>
          <w:sz w:val="28"/>
          <w:szCs w:val="28"/>
        </w:rPr>
        <w:t xml:space="preserve"> 13-РЗ </w:t>
      </w:r>
      <w:r w:rsidR="00FF5D43">
        <w:rPr>
          <w:rFonts w:ascii="Times New Roman" w:hAnsi="Times New Roman" w:cs="Times New Roman"/>
          <w:sz w:val="28"/>
          <w:szCs w:val="28"/>
        </w:rPr>
        <w:t>«</w:t>
      </w:r>
      <w:r w:rsidR="00FF5D43" w:rsidRPr="00FF5D43">
        <w:rPr>
          <w:rFonts w:ascii="Times New Roman" w:hAnsi="Times New Roman" w:cs="Times New Roman"/>
          <w:sz w:val="28"/>
          <w:szCs w:val="28"/>
        </w:rPr>
        <w:t xml:space="preserve">О проведении оценки регулирующего воздействия проектов нормативных правовых актов Чеченской Республики, </w:t>
      </w:r>
      <w:r w:rsidR="009670E3">
        <w:rPr>
          <w:rFonts w:ascii="Times New Roman" w:hAnsi="Times New Roman" w:cs="Times New Roman"/>
          <w:sz w:val="28"/>
          <w:szCs w:val="28"/>
        </w:rPr>
        <w:br/>
      </w:r>
      <w:r w:rsidR="00FF5D43" w:rsidRPr="00FF5D43">
        <w:rPr>
          <w:rFonts w:ascii="Times New Roman" w:hAnsi="Times New Roman" w:cs="Times New Roman"/>
          <w:sz w:val="28"/>
          <w:szCs w:val="28"/>
        </w:rPr>
        <w:t>об установлении и оценке применения обязательных требований, содержащихся в нормативных правовых актах Чеченской Республики, экспертизе нормативных правовых актов Чеченской Республики</w:t>
      </w:r>
      <w:r w:rsidR="00DF696A">
        <w:rPr>
          <w:rFonts w:ascii="Times New Roman" w:hAnsi="Times New Roman" w:cs="Times New Roman"/>
          <w:sz w:val="28"/>
          <w:szCs w:val="28"/>
        </w:rPr>
        <w:t>»</w:t>
      </w:r>
      <w:r w:rsidR="009670E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F696A">
        <w:rPr>
          <w:rFonts w:ascii="Times New Roman" w:hAnsi="Times New Roman" w:cs="Times New Roman"/>
          <w:sz w:val="28"/>
          <w:szCs w:val="28"/>
        </w:rPr>
        <w:t>с  2024 года ОРВ</w:t>
      </w:r>
      <w:r w:rsidR="009670E3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FF5D43">
        <w:rPr>
          <w:rFonts w:ascii="Times New Roman" w:hAnsi="Times New Roman" w:cs="Times New Roman"/>
          <w:sz w:val="28"/>
          <w:szCs w:val="28"/>
        </w:rPr>
        <w:t>и в отношении проектов нормативных правовых актов Чеченской Республики, разрабатываемых на законодательном (представительном) уровне.</w:t>
      </w:r>
    </w:p>
    <w:p w:rsidR="00E358E4" w:rsidRDefault="004A6A6E" w:rsidP="00DF69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8387C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="00A91D7C">
        <w:rPr>
          <w:rFonts w:ascii="Times New Roman" w:hAnsi="Times New Roman" w:cs="Times New Roman"/>
          <w:sz w:val="28"/>
          <w:szCs w:val="28"/>
        </w:rPr>
        <w:t>п</w:t>
      </w:r>
      <w:r w:rsidR="00A91D7C" w:rsidRPr="00A91D7C">
        <w:rPr>
          <w:rFonts w:ascii="Times New Roman" w:hAnsi="Times New Roman" w:cs="Times New Roman"/>
          <w:sz w:val="28"/>
          <w:szCs w:val="28"/>
        </w:rPr>
        <w:t>роведения оценки регулирующего воздействия проектов нормативных правовых актов Чеченской Республики, затрагивающих вопросы осуществления предпринимательской и иной экономической деятельности</w:t>
      </w:r>
      <w:r w:rsidR="00A91D7C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3F71FD">
        <w:rPr>
          <w:rFonts w:ascii="Times New Roman" w:hAnsi="Times New Roman" w:cs="Times New Roman"/>
          <w:sz w:val="28"/>
          <w:szCs w:val="28"/>
        </w:rPr>
        <w:t>П</w:t>
      </w:r>
      <w:r w:rsidR="00A91D7C" w:rsidRPr="00A91D7C">
        <w:rPr>
          <w:rFonts w:ascii="Times New Roman" w:hAnsi="Times New Roman" w:cs="Times New Roman"/>
          <w:sz w:val="28"/>
          <w:szCs w:val="28"/>
        </w:rPr>
        <w:t>остановлением</w:t>
      </w:r>
      <w:r w:rsidR="009670E3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9670E3">
        <w:rPr>
          <w:rFonts w:ascii="Times New Roman" w:hAnsi="Times New Roman" w:cs="Times New Roman"/>
          <w:sz w:val="28"/>
          <w:szCs w:val="28"/>
        </w:rPr>
        <w:t xml:space="preserve">145,  </w:t>
      </w:r>
      <w:r w:rsidR="00961C50">
        <w:rPr>
          <w:rFonts w:ascii="Times New Roman" w:hAnsi="Times New Roman" w:cs="Times New Roman"/>
          <w:sz w:val="28"/>
          <w:szCs w:val="28"/>
        </w:rPr>
        <w:br/>
      </w:r>
      <w:r w:rsidR="009670E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670E3">
        <w:rPr>
          <w:rFonts w:ascii="Times New Roman" w:hAnsi="Times New Roman" w:cs="Times New Roman"/>
          <w:sz w:val="28"/>
          <w:szCs w:val="28"/>
        </w:rPr>
        <w:t xml:space="preserve"> первое полугодие </w:t>
      </w:r>
      <w:r w:rsidR="00DF696A">
        <w:rPr>
          <w:rFonts w:ascii="Times New Roman" w:hAnsi="Times New Roman" w:cs="Times New Roman"/>
          <w:sz w:val="28"/>
          <w:szCs w:val="28"/>
        </w:rPr>
        <w:t xml:space="preserve">2025 года ОРВ  </w:t>
      </w:r>
      <w:r w:rsidR="0068387C">
        <w:rPr>
          <w:rFonts w:ascii="Times New Roman" w:hAnsi="Times New Roman" w:cs="Times New Roman"/>
          <w:sz w:val="28"/>
          <w:szCs w:val="28"/>
        </w:rPr>
        <w:t xml:space="preserve">прошли </w:t>
      </w:r>
      <w:r w:rsidR="00E358E4">
        <w:rPr>
          <w:rFonts w:ascii="Times New Roman" w:hAnsi="Times New Roman" w:cs="Times New Roman"/>
          <w:sz w:val="28"/>
          <w:szCs w:val="28"/>
        </w:rPr>
        <w:t xml:space="preserve"> </w:t>
      </w:r>
      <w:r w:rsidR="00356D41">
        <w:rPr>
          <w:rFonts w:ascii="Times New Roman" w:hAnsi="Times New Roman" w:cs="Times New Roman"/>
          <w:sz w:val="28"/>
          <w:szCs w:val="28"/>
        </w:rPr>
        <w:t xml:space="preserve"> </w:t>
      </w:r>
      <w:r w:rsidR="0068387C"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 Чеченской Республики, по итогам которой Уполномоченным органом подготовлены</w:t>
      </w:r>
      <w:r w:rsidR="007E2B27">
        <w:rPr>
          <w:rFonts w:ascii="Times New Roman" w:hAnsi="Times New Roman" w:cs="Times New Roman"/>
          <w:sz w:val="28"/>
          <w:szCs w:val="28"/>
        </w:rPr>
        <w:t xml:space="preserve"> 16 </w:t>
      </w:r>
      <w:r w:rsidR="00A91D7C">
        <w:rPr>
          <w:rFonts w:ascii="Times New Roman" w:hAnsi="Times New Roman" w:cs="Times New Roman"/>
          <w:sz w:val="28"/>
          <w:szCs w:val="28"/>
        </w:rPr>
        <w:t>положительн</w:t>
      </w:r>
      <w:r w:rsidR="006C6137">
        <w:rPr>
          <w:rFonts w:ascii="Times New Roman" w:hAnsi="Times New Roman" w:cs="Times New Roman"/>
          <w:sz w:val="28"/>
          <w:szCs w:val="28"/>
        </w:rPr>
        <w:t>ых и</w:t>
      </w:r>
      <w:r w:rsidR="00A91D7C">
        <w:rPr>
          <w:rFonts w:ascii="Times New Roman" w:hAnsi="Times New Roman" w:cs="Times New Roman"/>
          <w:sz w:val="28"/>
          <w:szCs w:val="28"/>
        </w:rPr>
        <w:t xml:space="preserve"> </w:t>
      </w:r>
      <w:r w:rsidR="007E2B27" w:rsidRPr="007E2B27">
        <w:rPr>
          <w:rFonts w:ascii="Times New Roman" w:hAnsi="Times New Roman" w:cs="Times New Roman"/>
          <w:sz w:val="28"/>
          <w:szCs w:val="28"/>
        </w:rPr>
        <w:t>11</w:t>
      </w:r>
      <w:r w:rsidR="007E2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58E4">
        <w:rPr>
          <w:rFonts w:ascii="Times New Roman" w:hAnsi="Times New Roman" w:cs="Times New Roman"/>
          <w:sz w:val="28"/>
          <w:szCs w:val="28"/>
        </w:rPr>
        <w:t>отрицательн</w:t>
      </w:r>
      <w:r w:rsidR="00916A98">
        <w:rPr>
          <w:rFonts w:ascii="Times New Roman" w:hAnsi="Times New Roman" w:cs="Times New Roman"/>
          <w:sz w:val="28"/>
          <w:szCs w:val="28"/>
        </w:rPr>
        <w:t>ых</w:t>
      </w:r>
      <w:r w:rsidR="00E358E4">
        <w:rPr>
          <w:rFonts w:ascii="Times New Roman" w:hAnsi="Times New Roman" w:cs="Times New Roman"/>
          <w:sz w:val="28"/>
          <w:szCs w:val="28"/>
        </w:rPr>
        <w:t xml:space="preserve"> з</w:t>
      </w:r>
      <w:r w:rsidR="0068387C">
        <w:rPr>
          <w:rFonts w:ascii="Times New Roman" w:hAnsi="Times New Roman" w:cs="Times New Roman"/>
          <w:sz w:val="28"/>
          <w:szCs w:val="28"/>
        </w:rPr>
        <w:t>аключени</w:t>
      </w:r>
      <w:r w:rsidR="00AE08BB">
        <w:rPr>
          <w:rFonts w:ascii="Times New Roman" w:hAnsi="Times New Roman" w:cs="Times New Roman"/>
          <w:sz w:val="28"/>
          <w:szCs w:val="28"/>
        </w:rPr>
        <w:t>й</w:t>
      </w:r>
      <w:r w:rsidR="0068387C">
        <w:rPr>
          <w:rFonts w:ascii="Times New Roman" w:hAnsi="Times New Roman" w:cs="Times New Roman"/>
          <w:sz w:val="28"/>
          <w:szCs w:val="28"/>
        </w:rPr>
        <w:t>.</w:t>
      </w:r>
    </w:p>
    <w:p w:rsidR="00AD26B8" w:rsidRDefault="00AD26B8" w:rsidP="00AD2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6B8">
        <w:rPr>
          <w:rFonts w:ascii="Times New Roman" w:hAnsi="Times New Roman" w:cs="Times New Roman"/>
          <w:sz w:val="28"/>
          <w:szCs w:val="28"/>
        </w:rPr>
        <w:t>Проекты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Pr="00AD26B8">
        <w:rPr>
          <w:rFonts w:ascii="Times New Roman" w:hAnsi="Times New Roman" w:cs="Times New Roman"/>
          <w:sz w:val="28"/>
          <w:szCs w:val="28"/>
        </w:rPr>
        <w:t>, получившие положительные заключения Уполномоченного акта, внесены в установленном порядке для дальнейшего согласования, а также проекты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Pr="00AD26B8">
        <w:rPr>
          <w:rFonts w:ascii="Times New Roman" w:hAnsi="Times New Roman" w:cs="Times New Roman"/>
          <w:sz w:val="28"/>
          <w:szCs w:val="28"/>
        </w:rPr>
        <w:t>, получившие отрицательные заключения об ОРВ, доработаны Разработчиками с учетом замечаний, изложенных в заключении Уполномоченного органа, и внесены для дальнейшего согласования.</w:t>
      </w:r>
      <w:r w:rsidR="004A6A6E">
        <w:rPr>
          <w:rFonts w:ascii="Times New Roman" w:hAnsi="Times New Roman" w:cs="Times New Roman"/>
          <w:sz w:val="28"/>
          <w:szCs w:val="28"/>
        </w:rPr>
        <w:tab/>
      </w:r>
    </w:p>
    <w:p w:rsidR="002C29D0" w:rsidRDefault="00CA7F7C" w:rsidP="00AD2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DA5AA5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B27" w:rsidRPr="007E2B27">
        <w:rPr>
          <w:rFonts w:ascii="Times New Roman" w:hAnsi="Times New Roman" w:cs="Times New Roman"/>
          <w:sz w:val="28"/>
          <w:szCs w:val="28"/>
        </w:rPr>
        <w:t>14</w:t>
      </w:r>
      <w:r w:rsidR="00DA5AA5"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</w:t>
      </w:r>
      <w:r w:rsidR="002C29D0">
        <w:rPr>
          <w:rFonts w:ascii="Times New Roman" w:hAnsi="Times New Roman" w:cs="Times New Roman"/>
          <w:sz w:val="28"/>
          <w:szCs w:val="28"/>
        </w:rPr>
        <w:t xml:space="preserve"> Чеченской Республики в целях получения дополнительной информации</w:t>
      </w:r>
      <w:r w:rsidR="002C29D0" w:rsidRPr="002C29D0">
        <w:t xml:space="preserve"> </w:t>
      </w:r>
      <w:r w:rsidR="002C29D0" w:rsidRPr="002C29D0">
        <w:rPr>
          <w:rFonts w:ascii="Times New Roman" w:hAnsi="Times New Roman" w:cs="Times New Roman"/>
          <w:sz w:val="28"/>
          <w:szCs w:val="28"/>
        </w:rPr>
        <w:t>о существовании проблемы или о возможных способах ее решения</w:t>
      </w:r>
      <w:r w:rsidR="002C29D0">
        <w:rPr>
          <w:rFonts w:ascii="Times New Roman" w:hAnsi="Times New Roman" w:cs="Times New Roman"/>
          <w:sz w:val="28"/>
          <w:szCs w:val="28"/>
        </w:rPr>
        <w:t xml:space="preserve"> Уполномоченным органом проведены допол</w:t>
      </w:r>
      <w:r w:rsidR="00AE08BB">
        <w:rPr>
          <w:rFonts w:ascii="Times New Roman" w:hAnsi="Times New Roman" w:cs="Times New Roman"/>
          <w:sz w:val="28"/>
          <w:szCs w:val="28"/>
        </w:rPr>
        <w:t>нительные публичные консультации, информация о проведении размещена по адресу:</w:t>
      </w:r>
      <w:r w:rsidR="00AE08BB" w:rsidRPr="00AE08BB">
        <w:t xml:space="preserve"> </w:t>
      </w:r>
      <w:hyperlink r:id="rId5" w:history="1">
        <w:r w:rsidR="00AE08BB" w:rsidRPr="009D6092">
          <w:rPr>
            <w:rStyle w:val="a5"/>
            <w:rFonts w:ascii="Times New Roman" w:hAnsi="Times New Roman" w:cs="Times New Roman"/>
            <w:sz w:val="28"/>
            <w:szCs w:val="28"/>
          </w:rPr>
          <w:t>https://economy-chr.ru/otsenka-reguliruyushchego-vozdejstviya/dopolnitelnye-publichnye-konsultatsii</w:t>
        </w:r>
      </w:hyperlink>
      <w:r w:rsidR="00AE08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387C" w:rsidRDefault="004A6A6E" w:rsidP="00DF69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387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91D7C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A91D7C" w:rsidRPr="00A91D7C">
        <w:rPr>
          <w:rFonts w:ascii="Times New Roman" w:hAnsi="Times New Roman" w:cs="Times New Roman"/>
          <w:sz w:val="28"/>
          <w:szCs w:val="28"/>
        </w:rPr>
        <w:t>проведения экспертизы нормативных правовых актов Чеченской Республики, затрагивающих вопросы осуществления предпринимательской и инвестиционной деятельности</w:t>
      </w:r>
      <w:r w:rsidR="003F71FD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№ 145, </w:t>
      </w:r>
      <w:r w:rsidR="0068387C">
        <w:rPr>
          <w:rFonts w:ascii="Times New Roman" w:hAnsi="Times New Roman" w:cs="Times New Roman"/>
          <w:sz w:val="28"/>
          <w:szCs w:val="28"/>
        </w:rPr>
        <w:t xml:space="preserve">и Планом проведения экспертизы </w:t>
      </w:r>
      <w:r w:rsidR="00A91D7C" w:rsidRPr="00A91D7C">
        <w:rPr>
          <w:rFonts w:ascii="Times New Roman" w:hAnsi="Times New Roman" w:cs="Times New Roman"/>
          <w:sz w:val="28"/>
          <w:szCs w:val="28"/>
        </w:rPr>
        <w:t>нормативных правовых актов Чеченской Республики, затрагивающих вопросы осуществления предпринимательской и инвестиционной деятельности</w:t>
      </w:r>
      <w:r w:rsidR="00A91D7C">
        <w:rPr>
          <w:rFonts w:ascii="Times New Roman" w:hAnsi="Times New Roman" w:cs="Times New Roman"/>
          <w:sz w:val="28"/>
          <w:szCs w:val="28"/>
        </w:rPr>
        <w:t>, на 202</w:t>
      </w:r>
      <w:r w:rsidR="00DF696A">
        <w:rPr>
          <w:rFonts w:ascii="Times New Roman" w:hAnsi="Times New Roman" w:cs="Times New Roman"/>
          <w:sz w:val="28"/>
          <w:szCs w:val="28"/>
        </w:rPr>
        <w:t>5</w:t>
      </w:r>
      <w:r w:rsidR="00A91D7C">
        <w:rPr>
          <w:rFonts w:ascii="Times New Roman" w:hAnsi="Times New Roman" w:cs="Times New Roman"/>
          <w:sz w:val="28"/>
          <w:szCs w:val="28"/>
        </w:rPr>
        <w:t xml:space="preserve"> года, утвержденным приказом Министерства экономического и территориального развития Чеченской Республики </w:t>
      </w:r>
      <w:r w:rsidR="00F06892">
        <w:rPr>
          <w:rFonts w:ascii="Times New Roman" w:hAnsi="Times New Roman" w:cs="Times New Roman"/>
          <w:sz w:val="28"/>
          <w:szCs w:val="28"/>
        </w:rPr>
        <w:br/>
      </w:r>
      <w:r w:rsidR="00925F58">
        <w:rPr>
          <w:rFonts w:ascii="Times New Roman" w:hAnsi="Times New Roman" w:cs="Times New Roman"/>
          <w:sz w:val="28"/>
          <w:szCs w:val="28"/>
        </w:rPr>
        <w:t>от 27 ноября 2024</w:t>
      </w:r>
      <w:r w:rsidR="00A91D7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25F58">
        <w:rPr>
          <w:rFonts w:ascii="Times New Roman" w:hAnsi="Times New Roman" w:cs="Times New Roman"/>
          <w:sz w:val="28"/>
          <w:szCs w:val="28"/>
        </w:rPr>
        <w:t>52</w:t>
      </w:r>
      <w:r w:rsidR="00A91D7C">
        <w:rPr>
          <w:rFonts w:ascii="Times New Roman" w:hAnsi="Times New Roman" w:cs="Times New Roman"/>
          <w:sz w:val="28"/>
          <w:szCs w:val="28"/>
        </w:rPr>
        <w:t xml:space="preserve">-п, </w:t>
      </w:r>
      <w:r w:rsidR="0068387C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A91D7C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EA329F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A91D7C">
        <w:rPr>
          <w:rFonts w:ascii="Times New Roman" w:hAnsi="Times New Roman" w:cs="Times New Roman"/>
          <w:sz w:val="28"/>
          <w:szCs w:val="28"/>
        </w:rPr>
        <w:t xml:space="preserve">проведена экспертиза </w:t>
      </w:r>
      <w:r w:rsidR="00EA329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7149C" w:rsidRPr="000D4F1E">
        <w:rPr>
          <w:rFonts w:ascii="Times New Roman" w:hAnsi="Times New Roman" w:cs="Times New Roman"/>
          <w:sz w:val="28"/>
          <w:szCs w:val="28"/>
        </w:rPr>
        <w:t>13</w:t>
      </w:r>
      <w:r w:rsidR="00871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87C">
        <w:rPr>
          <w:rFonts w:ascii="Times New Roman" w:hAnsi="Times New Roman" w:cs="Times New Roman"/>
          <w:sz w:val="28"/>
          <w:szCs w:val="28"/>
        </w:rPr>
        <w:t>действующих нормативных прав</w:t>
      </w:r>
      <w:r w:rsidR="007E2B27">
        <w:rPr>
          <w:rFonts w:ascii="Times New Roman" w:hAnsi="Times New Roman" w:cs="Times New Roman"/>
          <w:sz w:val="28"/>
          <w:szCs w:val="28"/>
        </w:rPr>
        <w:t>овых актов Чеченской Республики.</w:t>
      </w:r>
      <w:r w:rsidR="00683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F2D" w:rsidRDefault="004A6A6E" w:rsidP="00F068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06AD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="00F906AD" w:rsidRPr="00F906AD">
        <w:rPr>
          <w:rFonts w:ascii="Times New Roman" w:hAnsi="Times New Roman" w:cs="Times New Roman"/>
          <w:sz w:val="28"/>
          <w:szCs w:val="28"/>
        </w:rPr>
        <w:t xml:space="preserve">проведения оценки фактического воздействия нормативных правовых актов Чеченской Республики, затрагивающих вопросы осуществления предпринимательской </w:t>
      </w:r>
      <w:r w:rsidR="00916A98">
        <w:rPr>
          <w:rFonts w:ascii="Times New Roman" w:hAnsi="Times New Roman" w:cs="Times New Roman"/>
          <w:sz w:val="28"/>
          <w:szCs w:val="28"/>
        </w:rPr>
        <w:br/>
      </w:r>
      <w:r w:rsidR="00F906AD" w:rsidRPr="00F906AD"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  <w:r w:rsidR="00F906AD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Правительства </w:t>
      </w:r>
      <w:r w:rsidR="00F906AD" w:rsidRPr="00F906AD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="00F906AD">
        <w:rPr>
          <w:rFonts w:ascii="Times New Roman" w:hAnsi="Times New Roman" w:cs="Times New Roman"/>
          <w:sz w:val="28"/>
          <w:szCs w:val="28"/>
        </w:rPr>
        <w:t xml:space="preserve"> </w:t>
      </w:r>
      <w:r w:rsidR="00F906AD" w:rsidRPr="00F906AD">
        <w:rPr>
          <w:rFonts w:ascii="Times New Roman" w:hAnsi="Times New Roman" w:cs="Times New Roman"/>
          <w:sz w:val="28"/>
          <w:szCs w:val="28"/>
        </w:rPr>
        <w:t>от 7 ноября 2017 г</w:t>
      </w:r>
      <w:r w:rsidR="00F906AD">
        <w:rPr>
          <w:rFonts w:ascii="Times New Roman" w:hAnsi="Times New Roman" w:cs="Times New Roman"/>
          <w:sz w:val="28"/>
          <w:szCs w:val="28"/>
        </w:rPr>
        <w:t>ода</w:t>
      </w:r>
      <w:r w:rsidR="00F906AD" w:rsidRPr="00F906AD">
        <w:rPr>
          <w:rFonts w:ascii="Times New Roman" w:hAnsi="Times New Roman" w:cs="Times New Roman"/>
          <w:sz w:val="28"/>
          <w:szCs w:val="28"/>
        </w:rPr>
        <w:t xml:space="preserve"> </w:t>
      </w:r>
      <w:r w:rsidR="00F906AD">
        <w:rPr>
          <w:rFonts w:ascii="Times New Roman" w:hAnsi="Times New Roman" w:cs="Times New Roman"/>
          <w:sz w:val="28"/>
          <w:szCs w:val="28"/>
        </w:rPr>
        <w:t>№</w:t>
      </w:r>
      <w:r w:rsidR="00F906AD" w:rsidRPr="00F906AD">
        <w:rPr>
          <w:rFonts w:ascii="Times New Roman" w:hAnsi="Times New Roman" w:cs="Times New Roman"/>
          <w:sz w:val="28"/>
          <w:szCs w:val="28"/>
        </w:rPr>
        <w:t xml:space="preserve"> 259</w:t>
      </w:r>
      <w:r w:rsidR="00F906AD">
        <w:rPr>
          <w:rFonts w:ascii="Times New Roman" w:hAnsi="Times New Roman" w:cs="Times New Roman"/>
          <w:sz w:val="28"/>
          <w:szCs w:val="28"/>
        </w:rPr>
        <w:t xml:space="preserve">, </w:t>
      </w:r>
      <w:r w:rsidR="00F06892">
        <w:rPr>
          <w:rFonts w:ascii="Times New Roman" w:hAnsi="Times New Roman" w:cs="Times New Roman"/>
          <w:sz w:val="28"/>
          <w:szCs w:val="28"/>
        </w:rPr>
        <w:br/>
      </w:r>
      <w:r w:rsidR="00F906AD">
        <w:rPr>
          <w:rFonts w:ascii="Times New Roman" w:hAnsi="Times New Roman" w:cs="Times New Roman"/>
          <w:sz w:val="28"/>
          <w:szCs w:val="28"/>
        </w:rPr>
        <w:t xml:space="preserve">и Планом проведения оценки </w:t>
      </w:r>
      <w:r w:rsidR="00F906AD" w:rsidRPr="00F906AD">
        <w:rPr>
          <w:rFonts w:ascii="Times New Roman" w:hAnsi="Times New Roman" w:cs="Times New Roman"/>
          <w:sz w:val="28"/>
          <w:szCs w:val="28"/>
        </w:rPr>
        <w:t>фактического воздействия нормативных правовых актов Чеченской Республики, затрагивающих вопросы осуществления предпринимательской и инвестиционной деятельности, утвержденным</w:t>
      </w:r>
      <w:r w:rsidR="00F906AD">
        <w:rPr>
          <w:rFonts w:ascii="Times New Roman" w:hAnsi="Times New Roman" w:cs="Times New Roman"/>
          <w:sz w:val="28"/>
          <w:szCs w:val="28"/>
        </w:rPr>
        <w:t xml:space="preserve"> приказом Министерства </w:t>
      </w:r>
      <w:r w:rsidR="00F906AD" w:rsidRPr="00F906AD">
        <w:rPr>
          <w:rFonts w:ascii="Times New Roman" w:hAnsi="Times New Roman" w:cs="Times New Roman"/>
          <w:sz w:val="28"/>
          <w:szCs w:val="28"/>
        </w:rPr>
        <w:t>экономического и территориального развития Чеченской Республики</w:t>
      </w:r>
      <w:r w:rsidR="00925F58">
        <w:rPr>
          <w:rFonts w:ascii="Times New Roman" w:hAnsi="Times New Roman" w:cs="Times New Roman"/>
          <w:sz w:val="28"/>
          <w:szCs w:val="28"/>
        </w:rPr>
        <w:t xml:space="preserve"> от 1 августа 2024 года № 33</w:t>
      </w:r>
      <w:r w:rsidR="00F906AD">
        <w:rPr>
          <w:rFonts w:ascii="Times New Roman" w:hAnsi="Times New Roman" w:cs="Times New Roman"/>
          <w:sz w:val="28"/>
          <w:szCs w:val="28"/>
        </w:rPr>
        <w:t>-п</w:t>
      </w:r>
      <w:r w:rsidR="004164DD">
        <w:rPr>
          <w:rFonts w:ascii="Times New Roman" w:hAnsi="Times New Roman" w:cs="Times New Roman"/>
          <w:sz w:val="28"/>
          <w:szCs w:val="28"/>
        </w:rPr>
        <w:t xml:space="preserve"> (далее – План проведения ОФВ на 2025 год) </w:t>
      </w:r>
      <w:r w:rsidR="00F906AD">
        <w:rPr>
          <w:rFonts w:ascii="Times New Roman" w:hAnsi="Times New Roman" w:cs="Times New Roman"/>
          <w:sz w:val="28"/>
          <w:szCs w:val="28"/>
        </w:rPr>
        <w:t xml:space="preserve">, оценку фактического воздействия прошли </w:t>
      </w:r>
      <w:r w:rsidR="000D4F1E" w:rsidRPr="000D4F1E">
        <w:rPr>
          <w:rFonts w:ascii="Times New Roman" w:hAnsi="Times New Roman" w:cs="Times New Roman"/>
          <w:sz w:val="28"/>
          <w:szCs w:val="28"/>
        </w:rPr>
        <w:t>4</w:t>
      </w:r>
      <w:r w:rsidR="000D4F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06AD">
        <w:rPr>
          <w:rFonts w:ascii="Times New Roman" w:hAnsi="Times New Roman" w:cs="Times New Roman"/>
          <w:sz w:val="28"/>
          <w:szCs w:val="28"/>
        </w:rPr>
        <w:lastRenderedPageBreak/>
        <w:t xml:space="preserve">действующих нормативных правовых акта Чеченской Республики, по итогам которой подготовлены </w:t>
      </w:r>
      <w:r w:rsidR="000D4F1E" w:rsidRPr="000D4F1E">
        <w:rPr>
          <w:rFonts w:ascii="Times New Roman" w:hAnsi="Times New Roman" w:cs="Times New Roman"/>
          <w:sz w:val="28"/>
          <w:szCs w:val="28"/>
        </w:rPr>
        <w:t>2</w:t>
      </w:r>
      <w:r w:rsidR="00823F2D" w:rsidRPr="00823F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F1E">
        <w:rPr>
          <w:rFonts w:ascii="Times New Roman" w:hAnsi="Times New Roman" w:cs="Times New Roman"/>
          <w:sz w:val="28"/>
          <w:szCs w:val="28"/>
        </w:rPr>
        <w:t xml:space="preserve">положительных и </w:t>
      </w:r>
      <w:r w:rsidR="000D4F1E" w:rsidRPr="000D4F1E">
        <w:rPr>
          <w:rFonts w:ascii="Times New Roman" w:hAnsi="Times New Roman" w:cs="Times New Roman"/>
          <w:sz w:val="28"/>
          <w:szCs w:val="28"/>
        </w:rPr>
        <w:t>2</w:t>
      </w:r>
      <w:r w:rsidR="000D4F1E">
        <w:rPr>
          <w:rFonts w:ascii="Times New Roman" w:hAnsi="Times New Roman" w:cs="Times New Roman"/>
          <w:sz w:val="28"/>
          <w:szCs w:val="28"/>
        </w:rPr>
        <w:t xml:space="preserve"> </w:t>
      </w:r>
      <w:r w:rsidR="00823F2D">
        <w:rPr>
          <w:rFonts w:ascii="Times New Roman" w:hAnsi="Times New Roman" w:cs="Times New Roman"/>
          <w:sz w:val="28"/>
          <w:szCs w:val="28"/>
        </w:rPr>
        <w:t>отрицательных</w:t>
      </w:r>
      <w:r w:rsidR="000D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F1E">
        <w:rPr>
          <w:rFonts w:ascii="Times New Roman" w:hAnsi="Times New Roman" w:cs="Times New Roman"/>
          <w:sz w:val="28"/>
          <w:szCs w:val="28"/>
        </w:rPr>
        <w:t>заклчения</w:t>
      </w:r>
      <w:proofErr w:type="spellEnd"/>
      <w:r w:rsidR="000D4F1E">
        <w:rPr>
          <w:rFonts w:ascii="Times New Roman" w:hAnsi="Times New Roman" w:cs="Times New Roman"/>
          <w:sz w:val="28"/>
          <w:szCs w:val="28"/>
        </w:rPr>
        <w:t>.</w:t>
      </w:r>
    </w:p>
    <w:p w:rsidR="00925F58" w:rsidRDefault="00925F58" w:rsidP="00925F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64DD">
        <w:rPr>
          <w:rFonts w:ascii="Times New Roman" w:hAnsi="Times New Roman" w:cs="Times New Roman"/>
          <w:sz w:val="28"/>
          <w:szCs w:val="28"/>
        </w:rPr>
        <w:t>В связи с тем, что п</w:t>
      </w:r>
      <w:r w:rsidR="004164DD" w:rsidRPr="00925F58">
        <w:rPr>
          <w:rFonts w:ascii="Times New Roman" w:hAnsi="Times New Roman" w:cs="Times New Roman"/>
          <w:sz w:val="28"/>
          <w:szCs w:val="28"/>
        </w:rPr>
        <w:t>остановление Правительства Чеченск</w:t>
      </w:r>
      <w:r w:rsidR="004164DD">
        <w:rPr>
          <w:rFonts w:ascii="Times New Roman" w:hAnsi="Times New Roman" w:cs="Times New Roman"/>
          <w:sz w:val="28"/>
          <w:szCs w:val="28"/>
        </w:rPr>
        <w:t>ой Республики от 2 мая 2023 г. №</w:t>
      </w:r>
      <w:r w:rsidR="004164DD" w:rsidRPr="00925F58">
        <w:rPr>
          <w:rFonts w:ascii="Times New Roman" w:hAnsi="Times New Roman" w:cs="Times New Roman"/>
          <w:sz w:val="28"/>
          <w:szCs w:val="28"/>
        </w:rPr>
        <w:t xml:space="preserve"> 133</w:t>
      </w:r>
      <w:r w:rsidR="004164DD">
        <w:rPr>
          <w:rFonts w:ascii="Times New Roman" w:hAnsi="Times New Roman" w:cs="Times New Roman"/>
          <w:sz w:val="28"/>
          <w:szCs w:val="28"/>
        </w:rPr>
        <w:t xml:space="preserve"> «</w:t>
      </w:r>
      <w:r w:rsidR="004164DD" w:rsidRPr="00925F58">
        <w:rPr>
          <w:rFonts w:ascii="Times New Roman" w:hAnsi="Times New Roman" w:cs="Times New Roman"/>
          <w:sz w:val="28"/>
          <w:szCs w:val="28"/>
        </w:rPr>
        <w:t>Об утверждении показателей размера вреда, причиняемого тяжеловесными транспортными средствами, при движении таких транспортных средств по автомобильным дорогам регионального и (или) межмуниципальног</w:t>
      </w:r>
      <w:r w:rsidR="004164DD">
        <w:rPr>
          <w:rFonts w:ascii="Times New Roman" w:hAnsi="Times New Roman" w:cs="Times New Roman"/>
          <w:sz w:val="28"/>
          <w:szCs w:val="28"/>
        </w:rPr>
        <w:t>о значения Чеченской Республики» п</w:t>
      </w:r>
      <w:r w:rsidR="004164DD" w:rsidRPr="004164DD">
        <w:rPr>
          <w:rFonts w:ascii="Times New Roman" w:hAnsi="Times New Roman" w:cs="Times New Roman"/>
          <w:sz w:val="28"/>
          <w:szCs w:val="28"/>
        </w:rPr>
        <w:t>остановлением Правительства Чеченской Ре</w:t>
      </w:r>
      <w:r w:rsidR="004164DD">
        <w:rPr>
          <w:rFonts w:ascii="Times New Roman" w:hAnsi="Times New Roman" w:cs="Times New Roman"/>
          <w:sz w:val="28"/>
          <w:szCs w:val="28"/>
        </w:rPr>
        <w:t xml:space="preserve">спублики от 21 ноября 2024 г. № </w:t>
      </w:r>
      <w:r w:rsidR="004164DD" w:rsidRPr="004164DD">
        <w:rPr>
          <w:rFonts w:ascii="Times New Roman" w:hAnsi="Times New Roman" w:cs="Times New Roman"/>
          <w:sz w:val="28"/>
          <w:szCs w:val="28"/>
        </w:rPr>
        <w:t xml:space="preserve">269 </w:t>
      </w:r>
      <w:r w:rsidR="004164DD">
        <w:rPr>
          <w:rFonts w:ascii="Times New Roman" w:hAnsi="Times New Roman" w:cs="Times New Roman"/>
          <w:sz w:val="28"/>
          <w:szCs w:val="28"/>
        </w:rPr>
        <w:t>признано утратившим силу, приказом Министерства о</w:t>
      </w:r>
      <w:r>
        <w:rPr>
          <w:rFonts w:ascii="Times New Roman" w:hAnsi="Times New Roman" w:cs="Times New Roman"/>
          <w:sz w:val="28"/>
          <w:szCs w:val="28"/>
        </w:rPr>
        <w:t xml:space="preserve">т 1 апреля 2025 года № 11/1-п </w:t>
      </w:r>
      <w:r w:rsidR="004164D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изменения в приказ Министерства экономического </w:t>
      </w:r>
      <w:r w:rsidR="004164D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территориального развития Чеченской Республики от 1 августа 2024 года № 33-п»</w:t>
      </w:r>
      <w:r w:rsidR="004164D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4DD">
        <w:rPr>
          <w:rFonts w:ascii="Times New Roman" w:hAnsi="Times New Roman" w:cs="Times New Roman"/>
          <w:sz w:val="28"/>
          <w:szCs w:val="28"/>
        </w:rPr>
        <w:t>План проведения ОФВ на 2025 год внесены изменения.</w:t>
      </w:r>
    </w:p>
    <w:p w:rsidR="007D34A5" w:rsidRDefault="004A6A6E" w:rsidP="00F068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18EF">
        <w:rPr>
          <w:rFonts w:ascii="Times New Roman" w:hAnsi="Times New Roman" w:cs="Times New Roman"/>
          <w:sz w:val="28"/>
          <w:szCs w:val="28"/>
        </w:rPr>
        <w:t>В первом полугодии п</w:t>
      </w:r>
      <w:r w:rsidR="005C3F35"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723C70" w:rsidRPr="000D4F1E">
        <w:rPr>
          <w:rFonts w:ascii="Times New Roman" w:hAnsi="Times New Roman" w:cs="Times New Roman"/>
          <w:sz w:val="28"/>
          <w:szCs w:val="28"/>
        </w:rPr>
        <w:t>3</w:t>
      </w:r>
      <w:r w:rsidR="005C3F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3F35" w:rsidRPr="005C3F35">
        <w:rPr>
          <w:rFonts w:ascii="Times New Roman" w:hAnsi="Times New Roman" w:cs="Times New Roman"/>
          <w:sz w:val="28"/>
          <w:szCs w:val="28"/>
        </w:rPr>
        <w:t>за</w:t>
      </w:r>
      <w:r w:rsidR="005C3F35">
        <w:rPr>
          <w:rFonts w:ascii="Times New Roman" w:hAnsi="Times New Roman" w:cs="Times New Roman"/>
          <w:sz w:val="28"/>
          <w:szCs w:val="28"/>
        </w:rPr>
        <w:t xml:space="preserve">седания Консультативного совета по оценке регулирующего воздействия при Министерстве экономического </w:t>
      </w:r>
      <w:r w:rsidR="00F06892">
        <w:rPr>
          <w:rFonts w:ascii="Times New Roman" w:hAnsi="Times New Roman" w:cs="Times New Roman"/>
          <w:sz w:val="28"/>
          <w:szCs w:val="28"/>
        </w:rPr>
        <w:br/>
      </w:r>
      <w:r w:rsidR="005C3F35">
        <w:rPr>
          <w:rFonts w:ascii="Times New Roman" w:hAnsi="Times New Roman" w:cs="Times New Roman"/>
          <w:sz w:val="28"/>
          <w:szCs w:val="28"/>
        </w:rPr>
        <w:t>и территориального развития Чеченской Республики.</w:t>
      </w:r>
    </w:p>
    <w:p w:rsidR="007D34A5" w:rsidRDefault="004164DD" w:rsidP="007B54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40E9">
        <w:rPr>
          <w:rFonts w:ascii="Times New Roman" w:hAnsi="Times New Roman" w:cs="Times New Roman"/>
          <w:sz w:val="28"/>
          <w:szCs w:val="28"/>
        </w:rPr>
        <w:t>13 мая</w:t>
      </w:r>
      <w:r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7B5475">
        <w:rPr>
          <w:rFonts w:ascii="Times New Roman" w:hAnsi="Times New Roman" w:cs="Times New Roman"/>
          <w:sz w:val="28"/>
          <w:szCs w:val="28"/>
        </w:rPr>
        <w:t>Т</w:t>
      </w:r>
      <w:r w:rsidR="007B5475" w:rsidRPr="007B5475">
        <w:rPr>
          <w:rFonts w:ascii="Times New Roman" w:hAnsi="Times New Roman" w:cs="Times New Roman"/>
          <w:sz w:val="28"/>
          <w:szCs w:val="28"/>
        </w:rPr>
        <w:t xml:space="preserve">оргово-промышленная палата Чеченской Республики (ТПП ЧР) совместно с Министерством экономического и территориального развития Чеченской Республики под председательством Президента </w:t>
      </w:r>
      <w:proofErr w:type="spellStart"/>
      <w:r w:rsidR="007B5475" w:rsidRPr="007B5475">
        <w:rPr>
          <w:rFonts w:ascii="Times New Roman" w:hAnsi="Times New Roman" w:cs="Times New Roman"/>
          <w:sz w:val="28"/>
          <w:szCs w:val="28"/>
        </w:rPr>
        <w:t>Чуликова</w:t>
      </w:r>
      <w:proofErr w:type="spellEnd"/>
      <w:r w:rsidR="007B5475">
        <w:rPr>
          <w:rFonts w:ascii="Times New Roman" w:hAnsi="Times New Roman" w:cs="Times New Roman"/>
          <w:sz w:val="28"/>
          <w:szCs w:val="28"/>
        </w:rPr>
        <w:t xml:space="preserve"> Ю.М.</w:t>
      </w:r>
      <w:r w:rsidR="007B5475" w:rsidRPr="007B5475">
        <w:rPr>
          <w:rFonts w:ascii="Times New Roman" w:hAnsi="Times New Roman" w:cs="Times New Roman"/>
          <w:sz w:val="28"/>
          <w:szCs w:val="28"/>
        </w:rPr>
        <w:t xml:space="preserve"> провела совещание с представителями бизнес-сообщества на тему:</w:t>
      </w:r>
      <w:r w:rsidR="007B5475">
        <w:rPr>
          <w:rFonts w:ascii="Times New Roman" w:hAnsi="Times New Roman" w:cs="Times New Roman"/>
          <w:sz w:val="28"/>
          <w:szCs w:val="28"/>
        </w:rPr>
        <w:t xml:space="preserve"> </w:t>
      </w:r>
      <w:r w:rsidR="007B5475" w:rsidRPr="007B5475">
        <w:rPr>
          <w:rFonts w:ascii="Times New Roman" w:hAnsi="Times New Roman" w:cs="Times New Roman"/>
          <w:sz w:val="28"/>
          <w:szCs w:val="28"/>
        </w:rPr>
        <w:t>«Актуальные вопросы участия бизнеса в процедуре оценки регулирующего воздействия (ОРВ)».</w:t>
      </w:r>
    </w:p>
    <w:p w:rsidR="009C6A77" w:rsidRDefault="009C6A77" w:rsidP="007B54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387C" w:rsidRPr="005C3F35" w:rsidRDefault="0068387C" w:rsidP="00823F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8387C" w:rsidRPr="005C3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07"/>
    <w:rsid w:val="00010C35"/>
    <w:rsid w:val="000129A3"/>
    <w:rsid w:val="000133A7"/>
    <w:rsid w:val="00015092"/>
    <w:rsid w:val="00037208"/>
    <w:rsid w:val="0004454F"/>
    <w:rsid w:val="000451AF"/>
    <w:rsid w:val="000713A6"/>
    <w:rsid w:val="00076473"/>
    <w:rsid w:val="00084B22"/>
    <w:rsid w:val="00085FF2"/>
    <w:rsid w:val="00096C3F"/>
    <w:rsid w:val="00096EAD"/>
    <w:rsid w:val="000A1838"/>
    <w:rsid w:val="000B5386"/>
    <w:rsid w:val="000D4F1E"/>
    <w:rsid w:val="000D5855"/>
    <w:rsid w:val="000E438D"/>
    <w:rsid w:val="000F592B"/>
    <w:rsid w:val="000F5C74"/>
    <w:rsid w:val="001074C4"/>
    <w:rsid w:val="0012670C"/>
    <w:rsid w:val="00134652"/>
    <w:rsid w:val="00134993"/>
    <w:rsid w:val="0013651B"/>
    <w:rsid w:val="001408A8"/>
    <w:rsid w:val="00142ABD"/>
    <w:rsid w:val="001519C3"/>
    <w:rsid w:val="00156EB3"/>
    <w:rsid w:val="0015778D"/>
    <w:rsid w:val="00176D4F"/>
    <w:rsid w:val="0019012D"/>
    <w:rsid w:val="0019072D"/>
    <w:rsid w:val="00194D0D"/>
    <w:rsid w:val="00196193"/>
    <w:rsid w:val="001B4B98"/>
    <w:rsid w:val="001D546A"/>
    <w:rsid w:val="001D686E"/>
    <w:rsid w:val="001E34C1"/>
    <w:rsid w:val="001E4631"/>
    <w:rsid w:val="001E78C1"/>
    <w:rsid w:val="002020C5"/>
    <w:rsid w:val="00202266"/>
    <w:rsid w:val="00223F3D"/>
    <w:rsid w:val="002336CF"/>
    <w:rsid w:val="00234B64"/>
    <w:rsid w:val="00243BF3"/>
    <w:rsid w:val="002445BC"/>
    <w:rsid w:val="00250FCC"/>
    <w:rsid w:val="00251035"/>
    <w:rsid w:val="0025272B"/>
    <w:rsid w:val="00253F81"/>
    <w:rsid w:val="002629DE"/>
    <w:rsid w:val="00266512"/>
    <w:rsid w:val="00266B3F"/>
    <w:rsid w:val="00275230"/>
    <w:rsid w:val="002772C8"/>
    <w:rsid w:val="002B3200"/>
    <w:rsid w:val="002B3D06"/>
    <w:rsid w:val="002C29D0"/>
    <w:rsid w:val="002C30C4"/>
    <w:rsid w:val="002C3EA1"/>
    <w:rsid w:val="002D30F7"/>
    <w:rsid w:val="002D3288"/>
    <w:rsid w:val="002D5CDF"/>
    <w:rsid w:val="002F2BF6"/>
    <w:rsid w:val="00322CCC"/>
    <w:rsid w:val="00330E6C"/>
    <w:rsid w:val="00345879"/>
    <w:rsid w:val="00352C4E"/>
    <w:rsid w:val="00356D41"/>
    <w:rsid w:val="00357387"/>
    <w:rsid w:val="0038186A"/>
    <w:rsid w:val="0038605C"/>
    <w:rsid w:val="003A6C63"/>
    <w:rsid w:val="003B5084"/>
    <w:rsid w:val="003B6385"/>
    <w:rsid w:val="003B6758"/>
    <w:rsid w:val="003C6352"/>
    <w:rsid w:val="003D3165"/>
    <w:rsid w:val="003D514A"/>
    <w:rsid w:val="003E34E3"/>
    <w:rsid w:val="003E68B6"/>
    <w:rsid w:val="003F3611"/>
    <w:rsid w:val="003F50F1"/>
    <w:rsid w:val="003F5C63"/>
    <w:rsid w:val="003F71FD"/>
    <w:rsid w:val="004078B3"/>
    <w:rsid w:val="004164DD"/>
    <w:rsid w:val="00427D09"/>
    <w:rsid w:val="00442F8D"/>
    <w:rsid w:val="00445F85"/>
    <w:rsid w:val="00462CD3"/>
    <w:rsid w:val="004723E9"/>
    <w:rsid w:val="004846D1"/>
    <w:rsid w:val="004848FD"/>
    <w:rsid w:val="004A3A61"/>
    <w:rsid w:val="004A6A6E"/>
    <w:rsid w:val="004B0531"/>
    <w:rsid w:val="004B17E5"/>
    <w:rsid w:val="004B2E00"/>
    <w:rsid w:val="004B5A68"/>
    <w:rsid w:val="004B77E2"/>
    <w:rsid w:val="004C7DC5"/>
    <w:rsid w:val="004D521D"/>
    <w:rsid w:val="00514728"/>
    <w:rsid w:val="005167B9"/>
    <w:rsid w:val="00521557"/>
    <w:rsid w:val="005217E8"/>
    <w:rsid w:val="0053149C"/>
    <w:rsid w:val="00536238"/>
    <w:rsid w:val="00557E93"/>
    <w:rsid w:val="00563B84"/>
    <w:rsid w:val="005753A5"/>
    <w:rsid w:val="0058791D"/>
    <w:rsid w:val="005B33F6"/>
    <w:rsid w:val="005B7E6E"/>
    <w:rsid w:val="005C1F2C"/>
    <w:rsid w:val="005C3237"/>
    <w:rsid w:val="005C3F35"/>
    <w:rsid w:val="005E4DAE"/>
    <w:rsid w:val="005E7282"/>
    <w:rsid w:val="005F2432"/>
    <w:rsid w:val="005F6563"/>
    <w:rsid w:val="0060353F"/>
    <w:rsid w:val="0061195C"/>
    <w:rsid w:val="006318EF"/>
    <w:rsid w:val="0065670D"/>
    <w:rsid w:val="00673A14"/>
    <w:rsid w:val="00675FC7"/>
    <w:rsid w:val="006772A8"/>
    <w:rsid w:val="0068387C"/>
    <w:rsid w:val="00693A13"/>
    <w:rsid w:val="006952A1"/>
    <w:rsid w:val="006A13CF"/>
    <w:rsid w:val="006A4A6B"/>
    <w:rsid w:val="006A743C"/>
    <w:rsid w:val="006C6137"/>
    <w:rsid w:val="006D3C47"/>
    <w:rsid w:val="006E32F5"/>
    <w:rsid w:val="006E430D"/>
    <w:rsid w:val="00705F4C"/>
    <w:rsid w:val="00711731"/>
    <w:rsid w:val="00723C70"/>
    <w:rsid w:val="007273BC"/>
    <w:rsid w:val="007563FD"/>
    <w:rsid w:val="00756D36"/>
    <w:rsid w:val="0077463A"/>
    <w:rsid w:val="00786504"/>
    <w:rsid w:val="007A2B1F"/>
    <w:rsid w:val="007B5475"/>
    <w:rsid w:val="007B5E0B"/>
    <w:rsid w:val="007D34A5"/>
    <w:rsid w:val="007D6945"/>
    <w:rsid w:val="007E2B27"/>
    <w:rsid w:val="007E5DC7"/>
    <w:rsid w:val="007E6C15"/>
    <w:rsid w:val="007F02EF"/>
    <w:rsid w:val="007F26E6"/>
    <w:rsid w:val="007F5419"/>
    <w:rsid w:val="007F63AF"/>
    <w:rsid w:val="007F7B07"/>
    <w:rsid w:val="008046F0"/>
    <w:rsid w:val="008100C4"/>
    <w:rsid w:val="00811D11"/>
    <w:rsid w:val="00821437"/>
    <w:rsid w:val="00823F2D"/>
    <w:rsid w:val="008313A5"/>
    <w:rsid w:val="00831A18"/>
    <w:rsid w:val="00846DAB"/>
    <w:rsid w:val="00851EE0"/>
    <w:rsid w:val="00854A33"/>
    <w:rsid w:val="00860CF0"/>
    <w:rsid w:val="00864FAA"/>
    <w:rsid w:val="0087149C"/>
    <w:rsid w:val="00872825"/>
    <w:rsid w:val="008A1577"/>
    <w:rsid w:val="008B2D6F"/>
    <w:rsid w:val="009063F7"/>
    <w:rsid w:val="009133CB"/>
    <w:rsid w:val="00916A98"/>
    <w:rsid w:val="0092043D"/>
    <w:rsid w:val="00925F58"/>
    <w:rsid w:val="0092682C"/>
    <w:rsid w:val="00926FF0"/>
    <w:rsid w:val="00933685"/>
    <w:rsid w:val="00940017"/>
    <w:rsid w:val="00950305"/>
    <w:rsid w:val="00961C50"/>
    <w:rsid w:val="00965183"/>
    <w:rsid w:val="00966C08"/>
    <w:rsid w:val="009670E3"/>
    <w:rsid w:val="009752E4"/>
    <w:rsid w:val="0098427C"/>
    <w:rsid w:val="009B3A4B"/>
    <w:rsid w:val="009C6A77"/>
    <w:rsid w:val="009D73BC"/>
    <w:rsid w:val="00A029F7"/>
    <w:rsid w:val="00A127C0"/>
    <w:rsid w:val="00A343B9"/>
    <w:rsid w:val="00A35C3D"/>
    <w:rsid w:val="00A42592"/>
    <w:rsid w:val="00A46344"/>
    <w:rsid w:val="00A47A57"/>
    <w:rsid w:val="00A55C55"/>
    <w:rsid w:val="00A63834"/>
    <w:rsid w:val="00A807C3"/>
    <w:rsid w:val="00A91D7C"/>
    <w:rsid w:val="00A91EA2"/>
    <w:rsid w:val="00A93357"/>
    <w:rsid w:val="00A9422E"/>
    <w:rsid w:val="00A9674F"/>
    <w:rsid w:val="00AA2F28"/>
    <w:rsid w:val="00AB10A3"/>
    <w:rsid w:val="00AD26B8"/>
    <w:rsid w:val="00AD7E4A"/>
    <w:rsid w:val="00AE08BB"/>
    <w:rsid w:val="00AE700A"/>
    <w:rsid w:val="00B04EA3"/>
    <w:rsid w:val="00B23746"/>
    <w:rsid w:val="00B36EE6"/>
    <w:rsid w:val="00B416B4"/>
    <w:rsid w:val="00B55579"/>
    <w:rsid w:val="00B60E50"/>
    <w:rsid w:val="00B63D11"/>
    <w:rsid w:val="00B7615C"/>
    <w:rsid w:val="00B761EB"/>
    <w:rsid w:val="00B87536"/>
    <w:rsid w:val="00B87A00"/>
    <w:rsid w:val="00B92B8E"/>
    <w:rsid w:val="00B95984"/>
    <w:rsid w:val="00BA5064"/>
    <w:rsid w:val="00BB0CF7"/>
    <w:rsid w:val="00BD236A"/>
    <w:rsid w:val="00BD2682"/>
    <w:rsid w:val="00BD74E1"/>
    <w:rsid w:val="00BE291B"/>
    <w:rsid w:val="00BE301C"/>
    <w:rsid w:val="00C01CCB"/>
    <w:rsid w:val="00C01FC7"/>
    <w:rsid w:val="00C14583"/>
    <w:rsid w:val="00C17857"/>
    <w:rsid w:val="00C20749"/>
    <w:rsid w:val="00C25D61"/>
    <w:rsid w:val="00C3180F"/>
    <w:rsid w:val="00C37195"/>
    <w:rsid w:val="00C437FB"/>
    <w:rsid w:val="00C46E04"/>
    <w:rsid w:val="00C719EE"/>
    <w:rsid w:val="00C721F1"/>
    <w:rsid w:val="00C74F4B"/>
    <w:rsid w:val="00C8296A"/>
    <w:rsid w:val="00CA4059"/>
    <w:rsid w:val="00CA7F7C"/>
    <w:rsid w:val="00CD07AF"/>
    <w:rsid w:val="00CD5FC0"/>
    <w:rsid w:val="00CE5D83"/>
    <w:rsid w:val="00CF0B65"/>
    <w:rsid w:val="00CF2BAD"/>
    <w:rsid w:val="00CF5C4A"/>
    <w:rsid w:val="00D0365C"/>
    <w:rsid w:val="00D03A61"/>
    <w:rsid w:val="00D23B06"/>
    <w:rsid w:val="00D33D72"/>
    <w:rsid w:val="00D43115"/>
    <w:rsid w:val="00D4479D"/>
    <w:rsid w:val="00D449FD"/>
    <w:rsid w:val="00D51AF1"/>
    <w:rsid w:val="00D736E3"/>
    <w:rsid w:val="00D9043A"/>
    <w:rsid w:val="00DA04DB"/>
    <w:rsid w:val="00DA5AA5"/>
    <w:rsid w:val="00DC1D80"/>
    <w:rsid w:val="00DD2B89"/>
    <w:rsid w:val="00DE71F5"/>
    <w:rsid w:val="00DF4431"/>
    <w:rsid w:val="00DF696A"/>
    <w:rsid w:val="00E07F04"/>
    <w:rsid w:val="00E16872"/>
    <w:rsid w:val="00E31489"/>
    <w:rsid w:val="00E358E4"/>
    <w:rsid w:val="00E465B3"/>
    <w:rsid w:val="00E47024"/>
    <w:rsid w:val="00E60FD4"/>
    <w:rsid w:val="00E67DCA"/>
    <w:rsid w:val="00E91C6C"/>
    <w:rsid w:val="00EA329F"/>
    <w:rsid w:val="00EA40E9"/>
    <w:rsid w:val="00EB3800"/>
    <w:rsid w:val="00ED01C6"/>
    <w:rsid w:val="00ED0469"/>
    <w:rsid w:val="00EE2F49"/>
    <w:rsid w:val="00EF15BB"/>
    <w:rsid w:val="00EF1F2B"/>
    <w:rsid w:val="00EF5E07"/>
    <w:rsid w:val="00F02969"/>
    <w:rsid w:val="00F06892"/>
    <w:rsid w:val="00F34643"/>
    <w:rsid w:val="00F51FD6"/>
    <w:rsid w:val="00F54C3B"/>
    <w:rsid w:val="00F60DCB"/>
    <w:rsid w:val="00F631FA"/>
    <w:rsid w:val="00F63809"/>
    <w:rsid w:val="00F6429E"/>
    <w:rsid w:val="00F72806"/>
    <w:rsid w:val="00F87287"/>
    <w:rsid w:val="00F906AD"/>
    <w:rsid w:val="00F92870"/>
    <w:rsid w:val="00F94C7E"/>
    <w:rsid w:val="00F973ED"/>
    <w:rsid w:val="00FA34B1"/>
    <w:rsid w:val="00FD42FC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71471-8B07-4622-A611-BA4BBE98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A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E08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conomy-chr.ru/otsenka-reguliruyushchego-vozdejstviya/dopolnitelnye-publichnye-konsultats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52436-0BF6-4065-9AFD-A86C7940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Estamirov</cp:lastModifiedBy>
  <cp:revision>19</cp:revision>
  <dcterms:created xsi:type="dcterms:W3CDTF">2024-11-07T18:51:00Z</dcterms:created>
  <dcterms:modified xsi:type="dcterms:W3CDTF">2025-11-19T15:29:00Z</dcterms:modified>
</cp:coreProperties>
</file>